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jc w:val="center"/>
        <w:rPr>
          <w:rFonts w:ascii="仿宋_GB2312" w:hAnsi="宋体" w:eastAsia="仿宋_GB2312"/>
          <w:sz w:val="32"/>
          <w:szCs w:val="32"/>
        </w:rPr>
      </w:pPr>
    </w:p>
    <w:p>
      <w:pPr>
        <w:pStyle w:val="2"/>
      </w:pP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bookmarkStart w:id="1" w:name="_GoBack"/>
      <w:r>
        <w:rPr>
          <w:rFonts w:ascii="宋体" w:hAnsi="宋体" w:eastAsia="宋体" w:cs="宋体"/>
          <w:b/>
          <w:bCs/>
          <w:i w:val="0"/>
          <w:iCs w:val="0"/>
          <w:color w:val="000000"/>
          <w:kern w:val="0"/>
          <w:sz w:val="44"/>
          <w:szCs w:val="44"/>
          <w:u w:val="none"/>
          <w:lang w:val="en-US" w:eastAsia="zh-CN" w:bidi="ar"/>
        </w:rPr>
        <w:t>锡林郭勒盟公共法律服务中心(锡林郭勒盟法律援助中心)</w:t>
      </w:r>
      <w:r>
        <w:rPr>
          <w:rFonts w:ascii="宋体" w:hAnsi="宋体"/>
          <w:b/>
          <w:sz w:val="44"/>
          <w:szCs w:val="44"/>
        </w:rPr>
        <w:t>20</w:t>
      </w:r>
      <w:r>
        <w:rPr>
          <w:rFonts w:hint="eastAsia" w:ascii="宋体" w:hAnsi="宋体"/>
          <w:b/>
          <w:sz w:val="44"/>
          <w:szCs w:val="44"/>
        </w:rPr>
        <w:t>2</w:t>
      </w:r>
      <w:r>
        <w:rPr>
          <w:rFonts w:hint="eastAsia" w:ascii="宋体" w:hAnsi="宋体"/>
          <w:b/>
          <w:sz w:val="44"/>
          <w:szCs w:val="44"/>
          <w:lang w:val="en-US"/>
        </w:rPr>
        <w:t>2</w:t>
      </w:r>
      <w:r>
        <w:rPr>
          <w:rFonts w:hint="eastAsia" w:ascii="宋体" w:hAnsi="宋体"/>
          <w:b/>
          <w:sz w:val="44"/>
          <w:szCs w:val="44"/>
        </w:rPr>
        <w:t>年预算公开报告</w:t>
      </w:r>
    </w:p>
    <w:bookmarkEnd w:id="1"/>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ind w:firstLine="3040" w:firstLineChars="950"/>
        <w:rPr>
          <w:rFonts w:ascii="楷体_GB2312" w:eastAsia="楷体_GB2312"/>
          <w:sz w:val="32"/>
          <w:szCs w:val="32"/>
        </w:rPr>
      </w:pPr>
      <w:r>
        <w:rPr>
          <w:rFonts w:hint="eastAsia" w:ascii="楷体_GB2312" w:eastAsia="楷体_GB2312"/>
          <w:sz w:val="32"/>
          <w:szCs w:val="32"/>
        </w:rPr>
        <w:t>202</w:t>
      </w:r>
      <w:r>
        <w:rPr>
          <w:rFonts w:hint="eastAsia" w:ascii="楷体_GB2312" w:eastAsia="楷体_GB2312"/>
          <w:sz w:val="32"/>
          <w:szCs w:val="32"/>
          <w:lang w:val="en-US"/>
        </w:rPr>
        <w:t>2</w:t>
      </w:r>
      <w:r>
        <w:rPr>
          <w:rFonts w:hint="eastAsia" w:ascii="楷体_GB2312" w:eastAsia="楷体_GB2312"/>
          <w:sz w:val="32"/>
          <w:szCs w:val="32"/>
        </w:rPr>
        <w:t>年</w:t>
      </w:r>
      <w:r>
        <w:rPr>
          <w:rFonts w:hint="eastAsia" w:ascii="楷体_GB2312" w:eastAsia="楷体_GB2312"/>
          <w:sz w:val="32"/>
          <w:szCs w:val="32"/>
          <w:lang w:val="en-US"/>
        </w:rPr>
        <w:t>5</w:t>
      </w:r>
      <w:r>
        <w:rPr>
          <w:rFonts w:hint="eastAsia" w:ascii="楷体_GB2312" w:eastAsia="楷体_GB2312"/>
          <w:sz w:val="32"/>
          <w:szCs w:val="32"/>
        </w:rPr>
        <w:t>月</w:t>
      </w:r>
      <w:r>
        <w:rPr>
          <w:rFonts w:hint="eastAsia" w:ascii="楷体_GB2312" w:eastAsia="楷体_GB2312"/>
          <w:sz w:val="32"/>
          <w:szCs w:val="32"/>
          <w:lang w:val="en-US"/>
        </w:rPr>
        <w:t>26</w:t>
      </w:r>
      <w:r>
        <w:rPr>
          <w:rFonts w:hint="eastAsia" w:ascii="楷体_GB2312" w:eastAsia="楷体_GB2312"/>
          <w:sz w:val="32"/>
          <w:szCs w:val="32"/>
        </w:rPr>
        <w:t>日</w:t>
      </w:r>
    </w:p>
    <w:p>
      <w:pPr>
        <w:spacing w:line="336" w:lineRule="auto"/>
        <w:ind w:firstLine="3040" w:firstLineChars="950"/>
        <w:rPr>
          <w:rFonts w:ascii="楷体_GB2312" w:eastAsia="楷体_GB2312"/>
          <w:sz w:val="32"/>
          <w:szCs w:val="32"/>
        </w:rPr>
      </w:pPr>
    </w:p>
    <w:p>
      <w:pPr>
        <w:spacing w:line="336" w:lineRule="auto"/>
        <w:ind w:firstLine="3040" w:firstLineChars="950"/>
        <w:rPr>
          <w:rFonts w:ascii="楷体_GB2312" w:eastAsia="楷体_GB2312"/>
          <w:sz w:val="32"/>
          <w:szCs w:val="32"/>
        </w:rPr>
      </w:pPr>
    </w:p>
    <w:p>
      <w:pPr>
        <w:adjustRightInd w:val="0"/>
        <w:snapToGrid w:val="0"/>
        <w:spacing w:line="56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目  录</w:t>
      </w:r>
    </w:p>
    <w:p>
      <w:pPr>
        <w:adjustRightInd w:val="0"/>
        <w:snapToGrid w:val="0"/>
        <w:spacing w:line="560" w:lineRule="exact"/>
        <w:jc w:val="left"/>
        <w:rPr>
          <w:rFonts w:ascii="楷体_GB2312" w:hAnsi="宋体" w:eastAsia="楷体_GB2312"/>
          <w:b/>
          <w:color w:val="000000"/>
          <w:sz w:val="32"/>
          <w:szCs w:val="32"/>
        </w:rPr>
      </w:pPr>
      <w:r>
        <w:rPr>
          <w:rFonts w:hint="eastAsia" w:ascii="楷体_GB2312" w:hAnsi="宋体" w:eastAsia="楷体_GB2312"/>
          <w:b/>
          <w:color w:val="000000"/>
          <w:sz w:val="32"/>
          <w:szCs w:val="32"/>
        </w:rPr>
        <w:t>第一部分  部门所属单位概况</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一、主要职能、职责</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二、机构设置及预算单位构成情况</w:t>
      </w:r>
    </w:p>
    <w:p>
      <w:pPr>
        <w:adjustRightInd w:val="0"/>
        <w:snapToGrid w:val="0"/>
        <w:spacing w:line="560" w:lineRule="exact"/>
        <w:jc w:val="left"/>
        <w:rPr>
          <w:rFonts w:ascii="楷体_GB2312" w:hAnsi="黑体" w:eastAsia="楷体_GB2312"/>
          <w:b/>
          <w:color w:val="000000"/>
          <w:sz w:val="32"/>
          <w:szCs w:val="32"/>
        </w:rPr>
      </w:pPr>
      <w:r>
        <w:rPr>
          <w:rFonts w:hint="eastAsia" w:ascii="楷体_GB2312" w:hAnsi="黑体" w:eastAsia="楷体_GB2312"/>
          <w:b/>
          <w:color w:val="000000"/>
          <w:sz w:val="32"/>
          <w:szCs w:val="32"/>
        </w:rPr>
        <w:t>第二部分  202</w:t>
      </w:r>
      <w:r>
        <w:rPr>
          <w:rFonts w:hint="eastAsia" w:ascii="楷体_GB2312" w:hAnsi="黑体" w:eastAsia="楷体_GB2312"/>
          <w:b/>
          <w:color w:val="000000"/>
          <w:sz w:val="32"/>
          <w:szCs w:val="32"/>
          <w:lang w:val="en-US" w:eastAsia="zh-CN"/>
        </w:rPr>
        <w:t>2</w:t>
      </w:r>
      <w:r>
        <w:rPr>
          <w:rFonts w:hint="eastAsia" w:ascii="楷体_GB2312" w:hAnsi="黑体" w:eastAsia="楷体_GB2312"/>
          <w:b/>
          <w:color w:val="000000"/>
          <w:sz w:val="32"/>
          <w:szCs w:val="32"/>
        </w:rPr>
        <w:t>年部门预算安排情况说明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一、部门预算收支总体情况说明</w:t>
      </w:r>
    </w:p>
    <w:p>
      <w:pPr>
        <w:adjustRightInd w:val="0"/>
        <w:snapToGrid w:val="0"/>
        <w:spacing w:line="560" w:lineRule="exact"/>
        <w:ind w:firstLine="640" w:firstLineChars="200"/>
        <w:rPr>
          <w:rFonts w:ascii="楷体_GB2312" w:hAnsi="黑体" w:eastAsia="楷体_GB2312"/>
          <w:color w:val="000000"/>
          <w:sz w:val="32"/>
          <w:szCs w:val="32"/>
          <w:highlight w:val="yellow"/>
        </w:rPr>
      </w:pPr>
      <w:r>
        <w:rPr>
          <w:rFonts w:hint="eastAsia" w:ascii="楷体_GB2312" w:hAnsi="黑体" w:eastAsia="楷体_GB2312"/>
          <w:color w:val="000000"/>
          <w:sz w:val="32"/>
          <w:szCs w:val="32"/>
        </w:rPr>
        <w:t>二、一般公共预算财政拨款收支情况说明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三、政府性基金预算财政拨款支出情况说明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四、财政拨款“三公”经费预算情况说明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第三部分  其他公开事项说明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一、机关运行经费安排情况说明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二、政府采购预算情况说明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三、国有资产占有使用情况说明</w:t>
      </w:r>
    </w:p>
    <w:p>
      <w:pPr>
        <w:ind w:firstLine="640" w:firstLineChars="200"/>
        <w:rPr>
          <w:rFonts w:ascii="楷体_GB2312" w:hAnsi="黑体" w:eastAsia="楷体_GB2312"/>
          <w:sz w:val="32"/>
          <w:szCs w:val="32"/>
        </w:rPr>
      </w:pPr>
      <w:r>
        <w:rPr>
          <w:rFonts w:hint="eastAsia" w:ascii="楷体_GB2312" w:hAnsi="黑体" w:eastAsia="楷体_GB2312"/>
          <w:color w:val="000000"/>
          <w:sz w:val="32"/>
          <w:szCs w:val="32"/>
        </w:rPr>
        <w:t>四、</w:t>
      </w:r>
      <w:r>
        <w:rPr>
          <w:rFonts w:hint="eastAsia" w:ascii="楷体_GB2312" w:hAnsi="黑体" w:eastAsia="楷体_GB2312"/>
          <w:sz w:val="32"/>
          <w:szCs w:val="32"/>
        </w:rPr>
        <w:t>项目支出绩效目标情况说明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第四部分  名词解释</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第五部分  预算公开联系方式及信息反馈渠道</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第六部分  202</w:t>
      </w:r>
      <w:r>
        <w:rPr>
          <w:rFonts w:hint="eastAsia" w:ascii="楷体_GB2312" w:hAnsi="黑体" w:eastAsia="楷体_GB2312"/>
          <w:b/>
          <w:color w:val="000000"/>
          <w:sz w:val="32"/>
          <w:szCs w:val="32"/>
          <w:lang w:val="en-US" w:eastAsia="zh-CN"/>
        </w:rPr>
        <w:t>2</w:t>
      </w:r>
      <w:r>
        <w:rPr>
          <w:rFonts w:hint="eastAsia" w:ascii="楷体_GB2312" w:hAnsi="黑体" w:eastAsia="楷体_GB2312"/>
          <w:b/>
          <w:color w:val="000000"/>
          <w:sz w:val="32"/>
          <w:szCs w:val="32"/>
        </w:rPr>
        <w:t>年部门预算公开表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1.</w:t>
      </w:r>
      <w:r>
        <w:rPr>
          <w:rFonts w:hint="eastAsia" w:ascii="楷体_GB2312" w:hAnsi="黑体" w:eastAsia="楷体_GB2312"/>
          <w:color w:val="000000"/>
          <w:sz w:val="32"/>
          <w:szCs w:val="32"/>
        </w:rPr>
        <w:t>部门收支总体情况表。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2.</w:t>
      </w:r>
      <w:r>
        <w:rPr>
          <w:rFonts w:hint="eastAsia" w:ascii="楷体_GB2312" w:hAnsi="黑体" w:eastAsia="楷体_GB2312"/>
          <w:color w:val="000000"/>
          <w:sz w:val="32"/>
          <w:szCs w:val="32"/>
        </w:rPr>
        <w:t>部门收入总体情况表。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3.</w:t>
      </w:r>
      <w:r>
        <w:rPr>
          <w:rFonts w:hint="eastAsia" w:ascii="楷体_GB2312" w:hAnsi="黑体" w:eastAsia="楷体_GB2312"/>
          <w:color w:val="000000"/>
          <w:sz w:val="32"/>
          <w:szCs w:val="32"/>
        </w:rPr>
        <w:t>部门支出总体情况表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4.</w:t>
      </w:r>
      <w:r>
        <w:rPr>
          <w:rFonts w:hint="eastAsia" w:ascii="楷体_GB2312" w:hAnsi="黑体" w:eastAsia="楷体_GB2312"/>
          <w:color w:val="000000"/>
          <w:sz w:val="32"/>
          <w:szCs w:val="32"/>
        </w:rPr>
        <w:t>财政拨款收支总体情况表。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5.</w:t>
      </w:r>
      <w:r>
        <w:rPr>
          <w:rFonts w:hint="eastAsia" w:ascii="楷体_GB2312" w:hAnsi="黑体" w:eastAsia="楷体_GB2312"/>
          <w:color w:val="000000"/>
          <w:sz w:val="32"/>
          <w:szCs w:val="32"/>
        </w:rPr>
        <w:t>一般公共预算支出情况表。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6.</w:t>
      </w:r>
      <w:r>
        <w:rPr>
          <w:rFonts w:hint="eastAsia" w:ascii="楷体_GB2312" w:hAnsi="黑体" w:eastAsia="楷体_GB2312"/>
          <w:color w:val="000000"/>
          <w:sz w:val="32"/>
          <w:szCs w:val="32"/>
        </w:rPr>
        <w:t>一般公共预算基本支出情况表。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7.</w:t>
      </w:r>
      <w:r>
        <w:rPr>
          <w:rFonts w:hint="eastAsia" w:ascii="楷体_GB2312" w:hAnsi="黑体" w:eastAsia="楷体_GB2312"/>
          <w:color w:val="000000"/>
          <w:sz w:val="32"/>
          <w:szCs w:val="32"/>
        </w:rPr>
        <w:t>一般公共预算“三公”经费支出情况表。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8.</w:t>
      </w:r>
      <w:r>
        <w:rPr>
          <w:rFonts w:hint="eastAsia" w:ascii="楷体_GB2312" w:hAnsi="黑体" w:eastAsia="楷体_GB2312"/>
          <w:color w:val="000000"/>
          <w:sz w:val="32"/>
          <w:szCs w:val="32"/>
        </w:rPr>
        <w:t>政府性基金预算支出情况表。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9.</w:t>
      </w:r>
      <w:r>
        <w:rPr>
          <w:rFonts w:hint="eastAsia" w:ascii="楷体_GB2312" w:hAnsi="黑体" w:eastAsia="楷体_GB2312"/>
          <w:color w:val="000000"/>
          <w:sz w:val="32"/>
          <w:szCs w:val="32"/>
        </w:rPr>
        <w:t>项目支出绩效目标申报表</w:t>
      </w:r>
    </w:p>
    <w:p>
      <w:pPr>
        <w:tabs>
          <w:tab w:val="left" w:pos="545"/>
        </w:tabs>
        <w:adjustRightInd w:val="0"/>
        <w:snapToGrid w:val="0"/>
        <w:spacing w:line="560" w:lineRule="exact"/>
        <w:ind w:firstLine="640" w:firstLineChars="200"/>
        <w:rPr>
          <w:rFonts w:ascii="楷体_GB2312" w:hAnsi="黑体" w:eastAsia="楷体_GB2312"/>
          <w:color w:val="000000"/>
          <w:sz w:val="32"/>
          <w:szCs w:val="32"/>
          <w:lang w:val="en-US"/>
        </w:rPr>
      </w:pPr>
      <w:r>
        <w:rPr>
          <w:rFonts w:hint="eastAsia" w:ascii="楷体_GB2312" w:hAnsi="黑体" w:eastAsia="楷体_GB2312"/>
          <w:color w:val="000000"/>
          <w:sz w:val="32"/>
          <w:szCs w:val="32"/>
          <w:lang w:val="en-US"/>
        </w:rPr>
        <w:t>10.</w:t>
      </w:r>
      <w:r>
        <w:rPr>
          <w:rFonts w:hint="eastAsia" w:ascii="楷体_GB2312" w:hAnsi="黑体" w:eastAsia="楷体_GB2312"/>
          <w:color w:val="000000"/>
          <w:sz w:val="32"/>
          <w:szCs w:val="32"/>
        </w:rPr>
        <w:t>政府采购预算明细表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r>
        <w:rPr>
          <w:rFonts w:hint="eastAsia" w:ascii="楷体_GB2312" w:eastAsia="楷体_GB2312"/>
          <w:b/>
          <w:sz w:val="36"/>
          <w:szCs w:val="36"/>
        </w:rPr>
        <w:t>第一部分  部门概况</w:t>
      </w:r>
    </w:p>
    <w:p>
      <w:pPr>
        <w:snapToGrid w:val="0"/>
        <w:spacing w:line="500" w:lineRule="exact"/>
        <w:ind w:firstLine="640"/>
        <w:rPr>
          <w:rFonts w:ascii="黑体" w:hAnsi="黑体" w:eastAsia="黑体"/>
          <w:sz w:val="32"/>
          <w:szCs w:val="32"/>
        </w:rPr>
      </w:pPr>
      <w:r>
        <w:rPr>
          <w:rFonts w:hint="eastAsia" w:ascii="黑体" w:hAnsi="黑体" w:eastAsia="黑体"/>
          <w:sz w:val="32"/>
          <w:szCs w:val="32"/>
        </w:rPr>
        <w:t>一、主要职能</w:t>
      </w:r>
    </w:p>
    <w:p>
      <w:pPr>
        <w:snapToGrid w:val="0"/>
        <w:spacing w:line="500" w:lineRule="exact"/>
        <w:ind w:firstLine="640"/>
        <w:rPr>
          <w:rFonts w:hint="eastAsia" w:ascii="楷体_GB2312" w:eastAsia="楷体_GB2312"/>
          <w:sz w:val="32"/>
          <w:szCs w:val="32"/>
        </w:rPr>
      </w:pPr>
      <w:r>
        <w:rPr>
          <w:rFonts w:hint="eastAsia" w:ascii="楷体_GB2312" w:eastAsia="楷体_GB2312"/>
          <w:sz w:val="32"/>
          <w:szCs w:val="32"/>
        </w:rPr>
        <w:t>（一）部门所属单位职能</w:t>
      </w:r>
    </w:p>
    <w:p>
      <w:pPr>
        <w:snapToGrid w:val="0"/>
        <w:spacing w:line="560" w:lineRule="exact"/>
        <w:ind w:firstLine="640"/>
        <w:rPr>
          <w:rFonts w:hint="eastAsia" w:eastAsia="仿宋_GB2312"/>
          <w:sz w:val="32"/>
          <w:szCs w:val="32"/>
        </w:rPr>
      </w:pPr>
      <w:r>
        <w:rPr>
          <w:rFonts w:hint="eastAsia" w:ascii="仿宋" w:hAnsi="仿宋" w:eastAsia="仿宋" w:cs="仿宋"/>
          <w:i w:val="0"/>
          <w:iCs w:val="0"/>
          <w:color w:val="000000"/>
          <w:kern w:val="0"/>
          <w:sz w:val="32"/>
          <w:szCs w:val="32"/>
          <w:u w:val="none"/>
          <w:lang w:val="en-US" w:eastAsia="zh-CN" w:bidi="ar"/>
        </w:rPr>
        <w:t>锡林郭勒盟公共法律服务中心(锡林郭勒盟法律援助中心)</w:t>
      </w:r>
      <w:r>
        <w:rPr>
          <w:rFonts w:hint="eastAsia" w:eastAsia="仿宋_GB2312"/>
          <w:sz w:val="32"/>
          <w:szCs w:val="32"/>
        </w:rPr>
        <w:t>所是锡林郭勒盟司法局主管的二级单位。</w:t>
      </w:r>
    </w:p>
    <w:p>
      <w:pPr>
        <w:snapToGrid w:val="0"/>
        <w:spacing w:line="560" w:lineRule="exact"/>
        <w:ind w:firstLine="640"/>
        <w:rPr>
          <w:rFonts w:ascii="楷体_GB2312" w:eastAsia="楷体_GB2312"/>
          <w:sz w:val="32"/>
          <w:szCs w:val="32"/>
        </w:rPr>
      </w:pPr>
      <w:r>
        <w:rPr>
          <w:rFonts w:hint="eastAsia" w:ascii="楷体_GB2312" w:eastAsia="楷体_GB2312"/>
          <w:sz w:val="32"/>
          <w:szCs w:val="32"/>
        </w:rPr>
        <w:t>（二）部门主要职责</w:t>
      </w:r>
    </w:p>
    <w:p>
      <w:pPr>
        <w:snapToGrid w:val="0"/>
        <w:spacing w:line="560" w:lineRule="exact"/>
        <w:ind w:firstLine="960" w:firstLineChars="300"/>
        <w:rPr>
          <w:rFonts w:ascii="楷体_GB2312" w:eastAsia="楷体_GB2312"/>
          <w:sz w:val="32"/>
          <w:szCs w:val="32"/>
          <w:highlight w:val="none"/>
          <w:lang w:val="en-US"/>
        </w:rPr>
      </w:pPr>
      <w:r>
        <w:rPr>
          <w:rFonts w:hint="eastAsia" w:ascii="仿宋" w:hAnsi="仿宋" w:eastAsia="仿宋" w:cs="仿宋"/>
          <w:i w:val="0"/>
          <w:iCs w:val="0"/>
          <w:color w:val="000000"/>
          <w:kern w:val="0"/>
          <w:sz w:val="32"/>
          <w:szCs w:val="32"/>
          <w:u w:val="none"/>
          <w:lang w:val="en-US" w:eastAsia="zh-CN" w:bidi="ar"/>
        </w:rPr>
        <w:t>锡林郭勒盟公共法律服务中心(锡林郭勒盟法律援助中心)</w:t>
      </w:r>
      <w:r>
        <w:rPr>
          <w:rFonts w:hint="eastAsia" w:ascii="楷体_GB2312" w:eastAsia="楷体_GB2312"/>
          <w:sz w:val="32"/>
          <w:szCs w:val="32"/>
          <w:highlight w:val="none"/>
          <w:lang w:val="en-US"/>
        </w:rPr>
        <w:t>部门主要职责：</w:t>
      </w:r>
    </w:p>
    <w:p>
      <w:pPr>
        <w:snapToGrid w:val="0"/>
        <w:spacing w:line="560" w:lineRule="exact"/>
        <w:ind w:left="334" w:leftChars="152" w:firstLine="640" w:firstLineChars="200"/>
        <w:rPr>
          <w:rFonts w:hint="eastAsia" w:eastAsia="仿宋_GB2312"/>
          <w:sz w:val="32"/>
          <w:szCs w:val="32"/>
          <w:highlight w:val="none"/>
          <w:lang w:val="en-US"/>
        </w:rPr>
      </w:pPr>
      <w:r>
        <w:rPr>
          <w:rFonts w:hint="eastAsia" w:eastAsia="仿宋_GB2312"/>
          <w:sz w:val="32"/>
          <w:szCs w:val="32"/>
          <w:highlight w:val="none"/>
          <w:lang w:val="en-US"/>
        </w:rPr>
        <w:t>1.推动开展全盟公共法律服务及法律援助相关工作。</w:t>
      </w:r>
    </w:p>
    <w:p>
      <w:pPr>
        <w:snapToGrid w:val="0"/>
        <w:spacing w:line="560" w:lineRule="exact"/>
        <w:ind w:left="334" w:leftChars="152" w:firstLine="640" w:firstLineChars="200"/>
        <w:rPr>
          <w:rFonts w:hint="eastAsia" w:eastAsia="仿宋_GB2312"/>
          <w:sz w:val="32"/>
          <w:szCs w:val="32"/>
          <w:highlight w:val="none"/>
          <w:lang w:val="en-US"/>
        </w:rPr>
      </w:pPr>
      <w:r>
        <w:rPr>
          <w:rFonts w:hint="eastAsia" w:eastAsia="仿宋_GB2312"/>
          <w:sz w:val="32"/>
          <w:szCs w:val="32"/>
          <w:highlight w:val="none"/>
          <w:lang w:val="en-US"/>
        </w:rPr>
        <w:t>2.承担法律援助案件、指定辩护案件的相关辅助性工作。</w:t>
      </w:r>
    </w:p>
    <w:p>
      <w:pPr>
        <w:snapToGrid w:val="0"/>
        <w:spacing w:line="560" w:lineRule="exact"/>
        <w:ind w:left="334" w:leftChars="152" w:firstLine="640" w:firstLineChars="200"/>
        <w:rPr>
          <w:rFonts w:hint="eastAsia" w:eastAsia="仿宋_GB2312"/>
          <w:sz w:val="32"/>
          <w:szCs w:val="32"/>
          <w:highlight w:val="none"/>
          <w:lang w:val="en-US"/>
        </w:rPr>
      </w:pPr>
      <w:r>
        <w:rPr>
          <w:rFonts w:hint="eastAsia" w:eastAsia="仿宋_GB2312"/>
          <w:sz w:val="32"/>
          <w:szCs w:val="32"/>
          <w:highlight w:val="none"/>
          <w:lang w:val="en-US"/>
        </w:rPr>
        <w:t>3.为全盟公共法律服务、法律援助案件质量评估、法治政府建设质效评估等工作提供专业性、技术性支撑。</w:t>
      </w:r>
    </w:p>
    <w:p>
      <w:pPr>
        <w:snapToGrid w:val="0"/>
        <w:spacing w:line="560" w:lineRule="exact"/>
        <w:ind w:left="334" w:leftChars="152" w:firstLine="640" w:firstLineChars="200"/>
        <w:rPr>
          <w:rFonts w:hint="eastAsia" w:eastAsia="仿宋_GB2312"/>
          <w:sz w:val="32"/>
          <w:szCs w:val="32"/>
          <w:highlight w:val="none"/>
          <w:lang w:val="en-US"/>
        </w:rPr>
      </w:pPr>
      <w:r>
        <w:rPr>
          <w:rFonts w:hint="eastAsia" w:eastAsia="仿宋_GB2312"/>
          <w:sz w:val="32"/>
          <w:szCs w:val="32"/>
          <w:highlight w:val="none"/>
          <w:lang w:val="en-US"/>
        </w:rPr>
        <w:t>4. 承担法律援助制度、法治政府、依法行政的理论研究和学术交流工作，组织开展法律援助制度宣传。</w:t>
      </w:r>
    </w:p>
    <w:p>
      <w:pPr>
        <w:snapToGrid w:val="0"/>
        <w:spacing w:line="560" w:lineRule="exact"/>
        <w:ind w:left="334" w:leftChars="152" w:firstLine="640" w:firstLineChars="200"/>
        <w:rPr>
          <w:rFonts w:hint="eastAsia" w:eastAsia="仿宋_GB2312"/>
          <w:sz w:val="32"/>
          <w:szCs w:val="32"/>
          <w:highlight w:val="none"/>
          <w:lang w:val="en-US"/>
        </w:rPr>
      </w:pPr>
      <w:r>
        <w:rPr>
          <w:rFonts w:hint="eastAsia" w:eastAsia="仿宋_GB2312"/>
          <w:sz w:val="32"/>
          <w:szCs w:val="32"/>
          <w:highlight w:val="none"/>
          <w:lang w:val="en-US"/>
        </w:rPr>
        <w:t>5.承担全盟公共法律服务人员、行政复议专业人才的培养培训工作，建立行政复议专家库。</w:t>
      </w:r>
    </w:p>
    <w:p>
      <w:pPr>
        <w:snapToGrid w:val="0"/>
        <w:spacing w:line="560" w:lineRule="exact"/>
        <w:ind w:left="334" w:leftChars="152" w:firstLine="640" w:firstLineChars="200"/>
        <w:rPr>
          <w:rFonts w:hint="eastAsia" w:eastAsia="仿宋_GB2312"/>
          <w:sz w:val="32"/>
          <w:szCs w:val="32"/>
          <w:highlight w:val="none"/>
          <w:lang w:val="en-US"/>
        </w:rPr>
      </w:pPr>
      <w:r>
        <w:rPr>
          <w:rFonts w:hint="eastAsia" w:eastAsia="仿宋_GB2312"/>
          <w:sz w:val="32"/>
          <w:szCs w:val="32"/>
          <w:highlight w:val="none"/>
          <w:lang w:val="en-US"/>
        </w:rPr>
        <w:t>6.承担行政复议问题解答咨询服务及召开听证会、信息化系统运维、文书送达等行政复议辅助性工作。</w:t>
      </w:r>
    </w:p>
    <w:p>
      <w:pPr>
        <w:snapToGrid w:val="0"/>
        <w:spacing w:line="560" w:lineRule="exact"/>
        <w:ind w:left="334" w:leftChars="152" w:firstLine="640" w:firstLineChars="200"/>
        <w:rPr>
          <w:rFonts w:hint="eastAsia" w:eastAsia="仿宋_GB2312"/>
          <w:sz w:val="32"/>
          <w:szCs w:val="32"/>
          <w:highlight w:val="none"/>
          <w:lang w:val="en-US"/>
        </w:rPr>
      </w:pPr>
      <w:r>
        <w:rPr>
          <w:rFonts w:hint="eastAsia" w:eastAsia="仿宋_GB2312"/>
          <w:sz w:val="32"/>
          <w:szCs w:val="32"/>
          <w:highlight w:val="none"/>
          <w:lang w:val="en-US"/>
        </w:rPr>
        <w:t>7.完成盟司法局交办的其他工作任务。</w:t>
      </w:r>
    </w:p>
    <w:p>
      <w:pPr>
        <w:snapToGrid w:val="0"/>
        <w:spacing w:line="500" w:lineRule="exact"/>
        <w:ind w:firstLine="640"/>
        <w:rPr>
          <w:rFonts w:eastAsia="仿宋_GB2312"/>
          <w:sz w:val="32"/>
          <w:szCs w:val="32"/>
          <w:highlight w:val="yellow"/>
        </w:rPr>
      </w:pPr>
      <w:r>
        <w:rPr>
          <w:rFonts w:hint="eastAsia" w:ascii="黑体" w:hAnsi="黑体" w:eastAsia="黑体"/>
          <w:color w:val="000000"/>
          <w:sz w:val="32"/>
          <w:szCs w:val="32"/>
        </w:rPr>
        <w:t>二、机构设置及预算单位构成情况</w:t>
      </w:r>
    </w:p>
    <w:p>
      <w:pPr>
        <w:snapToGrid w:val="0"/>
        <w:spacing w:line="520" w:lineRule="exact"/>
        <w:ind w:firstLine="640" w:firstLineChars="200"/>
        <w:rPr>
          <w:rFonts w:hint="eastAsia" w:ascii="仿宋_GB2312" w:eastAsia="仿宋_GB2312"/>
          <w:sz w:val="32"/>
          <w:szCs w:val="32"/>
          <w:highlight w:val="none"/>
          <w:lang w:val="en-US"/>
        </w:rPr>
      </w:pPr>
      <w:r>
        <w:rPr>
          <w:rFonts w:hint="eastAsia" w:ascii="仿宋" w:hAnsi="仿宋" w:eastAsia="仿宋" w:cs="仿宋"/>
          <w:i w:val="0"/>
          <w:iCs w:val="0"/>
          <w:color w:val="000000"/>
          <w:kern w:val="0"/>
          <w:sz w:val="32"/>
          <w:szCs w:val="32"/>
          <w:u w:val="none"/>
          <w:lang w:val="en-US" w:eastAsia="zh-CN" w:bidi="ar"/>
        </w:rPr>
        <w:t>锡林郭勒盟公共法律服务中心(锡林郭勒盟法律援助中心)</w:t>
      </w:r>
      <w:r>
        <w:rPr>
          <w:rFonts w:hint="eastAsia" w:ascii="仿宋_GB2312" w:eastAsia="仿宋_GB2312"/>
          <w:sz w:val="32"/>
          <w:szCs w:val="32"/>
          <w:highlight w:val="none"/>
          <w:lang w:val="en-US"/>
        </w:rPr>
        <w:t>内设</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lang w:val="en-US"/>
        </w:rPr>
        <w:t>科室，公共法律服务中心事业编</w:t>
      </w:r>
      <w:r>
        <w:rPr>
          <w:rFonts w:ascii="仿宋_GB2312" w:eastAsia="仿宋_GB2312"/>
          <w:sz w:val="32"/>
          <w:szCs w:val="32"/>
          <w:highlight w:val="none"/>
          <w:lang w:val="en-US"/>
        </w:rPr>
        <w:t>7</w:t>
      </w:r>
      <w:r>
        <w:rPr>
          <w:rFonts w:hint="eastAsia" w:ascii="仿宋_GB2312" w:eastAsia="仿宋_GB2312"/>
          <w:sz w:val="32"/>
          <w:szCs w:val="32"/>
          <w:highlight w:val="none"/>
          <w:lang w:val="en-US"/>
        </w:rPr>
        <w:t>名，实有</w:t>
      </w:r>
      <w:r>
        <w:rPr>
          <w:rFonts w:ascii="仿宋_GB2312" w:eastAsia="仿宋_GB2312"/>
          <w:sz w:val="32"/>
          <w:szCs w:val="32"/>
          <w:highlight w:val="none"/>
          <w:lang w:val="en-US"/>
        </w:rPr>
        <w:t>4</w:t>
      </w:r>
      <w:r>
        <w:rPr>
          <w:rFonts w:hint="eastAsia" w:ascii="仿宋_GB2312" w:eastAsia="仿宋_GB2312"/>
          <w:sz w:val="32"/>
          <w:szCs w:val="32"/>
          <w:highlight w:val="none"/>
          <w:lang w:val="en-US"/>
        </w:rPr>
        <w:t>人。</w:t>
      </w:r>
    </w:p>
    <w:p>
      <w:pPr>
        <w:pStyle w:val="2"/>
      </w:pPr>
    </w:p>
    <w:p>
      <w:pPr>
        <w:spacing w:line="500" w:lineRule="exact"/>
        <w:jc w:val="center"/>
        <w:rPr>
          <w:rFonts w:ascii="楷体_GB2312" w:eastAsia="楷体_GB2312"/>
          <w:b/>
          <w:sz w:val="36"/>
          <w:szCs w:val="36"/>
        </w:rPr>
      </w:pPr>
      <w:r>
        <w:rPr>
          <w:rFonts w:hint="eastAsia" w:ascii="楷体_GB2312" w:eastAsia="楷体_GB2312"/>
          <w:b/>
          <w:sz w:val="36"/>
          <w:szCs w:val="36"/>
        </w:rPr>
        <w:t>第二部分 202</w:t>
      </w:r>
      <w:r>
        <w:rPr>
          <w:rFonts w:hint="eastAsia" w:ascii="楷体_GB2312" w:eastAsia="楷体_GB2312"/>
          <w:b/>
          <w:sz w:val="36"/>
          <w:szCs w:val="36"/>
          <w:lang w:val="en-US"/>
        </w:rPr>
        <w:t>2年</w:t>
      </w:r>
      <w:r>
        <w:rPr>
          <w:rFonts w:hint="eastAsia" w:ascii="楷体_GB2312" w:eastAsia="楷体_GB2312"/>
          <w:b/>
          <w:sz w:val="36"/>
          <w:szCs w:val="36"/>
        </w:rPr>
        <w:t>部门所属单位预算安排情况说明</w:t>
      </w:r>
    </w:p>
    <w:p>
      <w:pPr>
        <w:spacing w:line="500" w:lineRule="exact"/>
        <w:ind w:firstLine="640" w:firstLineChars="200"/>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一、部门所属单位预算收支总体情况说明</w:t>
      </w:r>
    </w:p>
    <w:p>
      <w:pPr>
        <w:pStyle w:val="5"/>
        <w:keepNext w:val="0"/>
        <w:keepLines w:val="0"/>
        <w:pageBreakBefore w:val="0"/>
        <w:widowControl w:val="0"/>
        <w:tabs>
          <w:tab w:val="left" w:pos="5840"/>
          <w:tab w:val="left" w:pos="7858"/>
          <w:tab w:val="left" w:pos="9328"/>
        </w:tabs>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i w:val="0"/>
          <w:iCs w:val="0"/>
          <w:color w:val="000000"/>
          <w:kern w:val="0"/>
          <w:sz w:val="32"/>
          <w:szCs w:val="32"/>
          <w:u w:val="none"/>
          <w:lang w:val="en-US" w:eastAsia="zh-CN" w:bidi="ar"/>
        </w:rPr>
        <w:t>锡林郭勒盟公共法律服务中心(锡林郭勒盟法律援助中心)</w:t>
      </w:r>
      <w:r>
        <w:rPr>
          <w:rFonts w:hint="eastAsia" w:ascii="仿宋" w:hAnsi="仿宋" w:eastAsia="仿宋" w:cs="仿宋"/>
          <w:sz w:val="32"/>
          <w:szCs w:val="32"/>
          <w:highlight w:val="none"/>
          <w:lang w:val="en-US" w:eastAsia="zh-CN"/>
        </w:rPr>
        <w:t>2022</w:t>
      </w:r>
      <w:r>
        <w:rPr>
          <w:rFonts w:hint="eastAsia" w:ascii="仿宋" w:hAnsi="仿宋" w:eastAsia="仿宋" w:cs="仿宋"/>
          <w:sz w:val="32"/>
          <w:szCs w:val="32"/>
          <w:highlight w:val="none"/>
        </w:rPr>
        <w:t>年度收入、支出预算总计</w:t>
      </w:r>
      <w:r>
        <w:rPr>
          <w:rFonts w:hint="eastAsia" w:ascii="仿宋" w:hAnsi="仿宋" w:eastAsia="仿宋" w:cs="仿宋"/>
          <w:sz w:val="32"/>
          <w:szCs w:val="32"/>
          <w:highlight w:val="none"/>
          <w:u w:val="single"/>
          <w:lang w:val="en-US" w:eastAsia="zh-CN"/>
        </w:rPr>
        <w:t>50.96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其中：</w:t>
      </w:r>
    </w:p>
    <w:p>
      <w:pPr>
        <w:pStyle w:val="5"/>
        <w:keepNext w:val="0"/>
        <w:keepLines w:val="0"/>
        <w:pageBreakBefore w:val="0"/>
        <w:widowControl w:val="0"/>
        <w:tabs>
          <w:tab w:val="left" w:pos="4275"/>
        </w:tabs>
        <w:kinsoku/>
        <w:wordWrap/>
        <w:overflowPunct/>
        <w:topLinePunct w:val="0"/>
        <w:autoSpaceDE/>
        <w:autoSpaceDN/>
        <w:bidi w:val="0"/>
        <w:adjustRightInd/>
        <w:snapToGrid/>
        <w:spacing w:after="0" w:line="560" w:lineRule="exact"/>
        <w:ind w:firstLine="642" w:firstLineChars="2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（一）收入预算总计</w:t>
      </w:r>
      <w:r>
        <w:rPr>
          <w:rFonts w:hint="eastAsia" w:ascii="仿宋" w:hAnsi="仿宋" w:eastAsia="仿宋" w:cs="仿宋"/>
          <w:sz w:val="32"/>
          <w:szCs w:val="32"/>
          <w:highlight w:val="none"/>
          <w:u w:val="single"/>
          <w:lang w:val="en-US" w:eastAsia="zh-CN"/>
        </w:rPr>
        <w:t xml:space="preserve"> 50.96 </w:t>
      </w:r>
      <w:r>
        <w:rPr>
          <w:rFonts w:hint="eastAsia" w:ascii="楷体" w:hAnsi="楷体" w:eastAsia="楷体" w:cs="楷体"/>
          <w:b/>
          <w:bCs/>
          <w:sz w:val="32"/>
          <w:szCs w:val="32"/>
          <w:highlight w:val="none"/>
        </w:rPr>
        <w:t>万元。包括：</w:t>
      </w:r>
    </w:p>
    <w:p>
      <w:pPr>
        <w:pStyle w:val="5"/>
        <w:keepNext w:val="0"/>
        <w:keepLines w:val="0"/>
        <w:pageBreakBefore w:val="0"/>
        <w:widowControl w:val="0"/>
        <w:tabs>
          <w:tab w:val="left" w:pos="3792"/>
        </w:tabs>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1．本年收入合计</w:t>
      </w:r>
      <w:r>
        <w:rPr>
          <w:rFonts w:hint="eastAsia" w:ascii="仿宋" w:hAnsi="仿宋" w:eastAsia="仿宋" w:cs="仿宋"/>
          <w:sz w:val="32"/>
          <w:szCs w:val="32"/>
          <w:highlight w:val="none"/>
          <w:u w:val="single"/>
          <w:lang w:val="en-US" w:eastAsia="zh-CN"/>
        </w:rPr>
        <w:t>50.96</w:t>
      </w:r>
      <w:r>
        <w:rPr>
          <w:rFonts w:hint="eastAsia" w:ascii="仿宋" w:hAnsi="仿宋" w:eastAsia="仿宋" w:cs="仿宋"/>
          <w:sz w:val="32"/>
          <w:szCs w:val="32"/>
          <w:highlight w:val="none"/>
        </w:rPr>
        <w:t>万元。</w:t>
      </w:r>
    </w:p>
    <w:p>
      <w:pPr>
        <w:pStyle w:val="5"/>
        <w:keepNext w:val="0"/>
        <w:keepLines w:val="0"/>
        <w:pageBreakBefore w:val="0"/>
        <w:widowControl w:val="0"/>
        <w:tabs>
          <w:tab w:val="left" w:pos="1389"/>
          <w:tab w:val="left" w:pos="4911"/>
          <w:tab w:val="left" w:pos="5898"/>
        </w:tabs>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（1）一般公共预算拨款收入</w:t>
      </w:r>
      <w:r>
        <w:rPr>
          <w:rFonts w:hint="eastAsia" w:ascii="仿宋" w:hAnsi="仿宋" w:eastAsia="仿宋" w:cs="仿宋"/>
          <w:sz w:val="32"/>
          <w:szCs w:val="32"/>
          <w:highlight w:val="none"/>
          <w:u w:val="single"/>
          <w:lang w:val="en-US" w:eastAsia="zh-CN"/>
        </w:rPr>
        <w:t xml:space="preserve"> 50.96 </w:t>
      </w:r>
      <w:r>
        <w:rPr>
          <w:rFonts w:hint="eastAsia" w:ascii="仿宋" w:hAnsi="仿宋" w:eastAsia="仿宋" w:cs="仿宋"/>
          <w:sz w:val="32"/>
          <w:szCs w:val="32"/>
          <w:highlight w:val="none"/>
        </w:rPr>
        <w:t>万元，与上年相比增加</w:t>
      </w:r>
      <w:r>
        <w:rPr>
          <w:rFonts w:hint="eastAsia" w:ascii="仿宋" w:hAnsi="仿宋" w:eastAsia="仿宋" w:cs="仿宋"/>
          <w:sz w:val="32"/>
          <w:szCs w:val="32"/>
          <w:highlight w:val="none"/>
          <w:u w:val="single"/>
          <w:lang w:val="en-US" w:eastAsia="zh-CN"/>
        </w:rPr>
        <w:t xml:space="preserve"> 50.96  </w:t>
      </w:r>
      <w:r>
        <w:rPr>
          <w:rFonts w:hint="eastAsia" w:ascii="仿宋" w:hAnsi="仿宋" w:eastAsia="仿宋" w:cs="仿宋"/>
          <w:sz w:val="32"/>
          <w:szCs w:val="32"/>
          <w:highlight w:val="none"/>
        </w:rPr>
        <w:t>万元，增长</w:t>
      </w:r>
      <w:r>
        <w:rPr>
          <w:rFonts w:hint="eastAsia" w:ascii="仿宋" w:hAnsi="仿宋" w:eastAsia="仿宋" w:cs="仿宋"/>
          <w:sz w:val="32"/>
          <w:szCs w:val="32"/>
          <w:highlight w:val="none"/>
          <w:u w:val="single"/>
          <w:lang w:val="en-US" w:eastAsia="zh-CN"/>
        </w:rPr>
        <w:t xml:space="preserve">100  </w:t>
      </w:r>
      <w:r>
        <w:rPr>
          <w:rFonts w:hint="eastAsia" w:ascii="仿宋" w:hAnsi="仿宋" w:eastAsia="仿宋" w:cs="仿宋"/>
          <w:sz w:val="32"/>
          <w:szCs w:val="32"/>
          <w:highlight w:val="none"/>
        </w:rPr>
        <w:t>%。主要原因是</w:t>
      </w:r>
      <w:r>
        <w:rPr>
          <w:rFonts w:hint="eastAsia" w:ascii="仿宋_GB2312" w:eastAsia="仿宋_GB2312"/>
          <w:sz w:val="32"/>
          <w:szCs w:val="32"/>
          <w:highlight w:val="none"/>
          <w:lang w:val="en-US" w:eastAsia="zh-CN"/>
        </w:rPr>
        <w:t>法律援助中心于2022年新成立，无上年预算</w:t>
      </w:r>
      <w:r>
        <w:rPr>
          <w:rFonts w:hint="eastAsia" w:ascii="仿宋" w:hAnsi="仿宋" w:eastAsia="仿宋" w:cs="仿宋"/>
          <w:sz w:val="32"/>
          <w:szCs w:val="32"/>
          <w:highlight w:val="none"/>
        </w:rPr>
        <w:t>。</w:t>
      </w:r>
    </w:p>
    <w:p>
      <w:pPr>
        <w:pStyle w:val="5"/>
        <w:keepNext w:val="0"/>
        <w:keepLines w:val="0"/>
        <w:pageBreakBefore w:val="0"/>
        <w:widowControl w:val="0"/>
        <w:tabs>
          <w:tab w:val="left" w:pos="3310"/>
          <w:tab w:val="left" w:pos="4280"/>
          <w:tab w:val="left" w:pos="9431"/>
        </w:tabs>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w:t>
      </w:r>
      <w:r>
        <w:rPr>
          <w:rFonts w:hint="eastAsia" w:ascii="仿宋" w:hAnsi="仿宋" w:eastAsia="仿宋" w:cs="仿宋"/>
          <w:sz w:val="32"/>
          <w:szCs w:val="32"/>
          <w:highlight w:val="none"/>
          <w:lang w:eastAsia="zh-CN"/>
        </w:rPr>
        <w:t>无上年结转</w:t>
      </w:r>
      <w:r>
        <w:rPr>
          <w:rFonts w:hint="eastAsia" w:ascii="仿宋" w:hAnsi="仿宋" w:eastAsia="仿宋" w:cs="仿宋"/>
          <w:sz w:val="32"/>
          <w:szCs w:val="32"/>
          <w:highlight w:val="none"/>
        </w:rPr>
        <w:t>。主要原因是</w:t>
      </w:r>
      <w:r>
        <w:rPr>
          <w:rFonts w:hint="eastAsia" w:ascii="仿宋_GB2312" w:eastAsia="仿宋_GB2312"/>
          <w:sz w:val="32"/>
          <w:szCs w:val="32"/>
          <w:highlight w:val="none"/>
          <w:lang w:val="en-US" w:eastAsia="zh-CN"/>
        </w:rPr>
        <w:t>法律援助中心于2022年新成立，无上年预算</w:t>
      </w:r>
      <w:r>
        <w:rPr>
          <w:rFonts w:hint="eastAsia" w:ascii="仿宋" w:hAnsi="仿宋" w:eastAsia="仿宋" w:cs="仿宋"/>
          <w:sz w:val="32"/>
          <w:szCs w:val="32"/>
          <w:highlight w:val="none"/>
        </w:rPr>
        <w:t>。</w:t>
      </w:r>
    </w:p>
    <w:p>
      <w:pPr>
        <w:pStyle w:val="5"/>
        <w:keepNext w:val="0"/>
        <w:keepLines w:val="0"/>
        <w:pageBreakBefore w:val="0"/>
        <w:widowControl w:val="0"/>
        <w:tabs>
          <w:tab w:val="left" w:pos="4275"/>
        </w:tabs>
        <w:kinsoku/>
        <w:wordWrap/>
        <w:overflowPunct/>
        <w:topLinePunct w:val="0"/>
        <w:autoSpaceDE/>
        <w:autoSpaceDN/>
        <w:bidi w:val="0"/>
        <w:adjustRightInd/>
        <w:snapToGrid/>
        <w:spacing w:after="0" w:line="560" w:lineRule="exact"/>
        <w:ind w:firstLine="642" w:firstLineChars="2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（二）支出预算总计</w:t>
      </w:r>
      <w:r>
        <w:rPr>
          <w:rFonts w:hint="eastAsia" w:ascii="仿宋" w:hAnsi="仿宋" w:eastAsia="仿宋" w:cs="仿宋"/>
          <w:sz w:val="32"/>
          <w:szCs w:val="32"/>
          <w:highlight w:val="none"/>
          <w:u w:val="single"/>
          <w:lang w:val="en-US" w:eastAsia="zh-CN"/>
        </w:rPr>
        <w:t>50.96</w:t>
      </w:r>
      <w:r>
        <w:rPr>
          <w:rFonts w:hint="eastAsia" w:ascii="楷体" w:hAnsi="楷体" w:eastAsia="楷体" w:cs="楷体"/>
          <w:b/>
          <w:bCs/>
          <w:sz w:val="32"/>
          <w:szCs w:val="32"/>
          <w:highlight w:val="none"/>
        </w:rPr>
        <w:t>万元。包括：</w:t>
      </w:r>
    </w:p>
    <w:p>
      <w:pPr>
        <w:pStyle w:val="5"/>
        <w:keepNext w:val="0"/>
        <w:keepLines w:val="0"/>
        <w:pageBreakBefore w:val="0"/>
        <w:widowControl w:val="0"/>
        <w:tabs>
          <w:tab w:val="left" w:pos="3792"/>
        </w:tabs>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1．本年支出合计</w:t>
      </w:r>
      <w:r>
        <w:rPr>
          <w:rFonts w:hint="eastAsia" w:ascii="仿宋" w:hAnsi="仿宋" w:eastAsia="仿宋" w:cs="仿宋"/>
          <w:sz w:val="32"/>
          <w:szCs w:val="32"/>
          <w:highlight w:val="none"/>
          <w:u w:val="single"/>
          <w:lang w:val="en-US" w:eastAsia="zh-CN"/>
        </w:rPr>
        <w:t xml:space="preserve"> 50.96 </w:t>
      </w:r>
      <w:r>
        <w:rPr>
          <w:rFonts w:hint="eastAsia" w:ascii="仿宋" w:hAnsi="仿宋" w:eastAsia="仿宋" w:cs="仿宋"/>
          <w:sz w:val="32"/>
          <w:szCs w:val="32"/>
          <w:highlight w:val="none"/>
        </w:rPr>
        <w:t>万元。</w:t>
      </w:r>
    </w:p>
    <w:p>
      <w:pPr>
        <w:pStyle w:val="5"/>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）公共安全（类）支出</w:t>
      </w:r>
      <w:r>
        <w:rPr>
          <w:rFonts w:hint="eastAsia" w:ascii="仿宋" w:hAnsi="仿宋" w:eastAsia="仿宋" w:cs="仿宋"/>
          <w:sz w:val="32"/>
          <w:szCs w:val="32"/>
          <w:highlight w:val="none"/>
          <w:u w:val="single"/>
          <w:lang w:val="en-US" w:eastAsia="zh-CN"/>
        </w:rPr>
        <w:t xml:space="preserve"> 50.96 </w:t>
      </w:r>
      <w:r>
        <w:rPr>
          <w:rFonts w:hint="eastAsia" w:ascii="仿宋" w:hAnsi="仿宋" w:eastAsia="仿宋" w:cs="仿宋"/>
          <w:sz w:val="32"/>
          <w:szCs w:val="32"/>
          <w:highlight w:val="none"/>
        </w:rPr>
        <w:t>万元，</w:t>
      </w:r>
      <w:r>
        <w:rPr>
          <w:rFonts w:hint="eastAsia" w:ascii="仿宋_GB2312" w:eastAsia="仿宋_GB2312"/>
          <w:sz w:val="32"/>
          <w:szCs w:val="32"/>
          <w:highlight w:val="none"/>
        </w:rPr>
        <w:t>主要用于“机构运转、专业活动等”方面支出</w:t>
      </w:r>
      <w:r>
        <w:rPr>
          <w:rFonts w:hint="eastAsia" w:ascii="仿宋" w:hAnsi="仿宋" w:eastAsia="仿宋" w:cs="仿宋"/>
          <w:sz w:val="32"/>
          <w:szCs w:val="32"/>
          <w:highlight w:val="none"/>
        </w:rPr>
        <w:t>。与上年相比增加</w:t>
      </w:r>
      <w:r>
        <w:rPr>
          <w:rFonts w:hint="eastAsia" w:ascii="仿宋" w:hAnsi="仿宋" w:eastAsia="仿宋" w:cs="仿宋"/>
          <w:sz w:val="32"/>
          <w:szCs w:val="32"/>
          <w:highlight w:val="none"/>
          <w:u w:val="single"/>
          <w:lang w:val="en-US" w:eastAsia="zh-CN"/>
        </w:rPr>
        <w:t xml:space="preserve">   50.96  </w:t>
      </w:r>
      <w:r>
        <w:rPr>
          <w:rFonts w:hint="eastAsia" w:ascii="仿宋" w:hAnsi="仿宋" w:eastAsia="仿宋" w:cs="仿宋"/>
          <w:sz w:val="32"/>
          <w:szCs w:val="32"/>
          <w:highlight w:val="none"/>
        </w:rPr>
        <w:t>万元，增长</w:t>
      </w:r>
      <w:r>
        <w:rPr>
          <w:rFonts w:hint="eastAsia" w:ascii="仿宋" w:hAnsi="仿宋" w:eastAsia="仿宋" w:cs="仿宋"/>
          <w:sz w:val="32"/>
          <w:szCs w:val="32"/>
          <w:highlight w:val="none"/>
          <w:u w:val="single"/>
          <w:lang w:val="en-US" w:eastAsia="zh-CN"/>
        </w:rPr>
        <w:t xml:space="preserve"> 100   </w:t>
      </w:r>
      <w:r>
        <w:rPr>
          <w:rFonts w:hint="eastAsia" w:ascii="仿宋" w:hAnsi="仿宋" w:eastAsia="仿宋" w:cs="仿宋"/>
          <w:sz w:val="32"/>
          <w:szCs w:val="32"/>
          <w:highlight w:val="none"/>
        </w:rPr>
        <w:t>%。主要原因是</w:t>
      </w:r>
      <w:r>
        <w:rPr>
          <w:rFonts w:hint="eastAsia" w:ascii="仿宋_GB2312" w:eastAsia="仿宋_GB2312"/>
          <w:sz w:val="32"/>
          <w:szCs w:val="32"/>
          <w:highlight w:val="none"/>
          <w:lang w:val="en-US" w:eastAsia="zh-CN"/>
        </w:rPr>
        <w:t>法律援助中心于2022年新成立，无上年预算</w:t>
      </w:r>
      <w:r>
        <w:rPr>
          <w:rFonts w:hint="eastAsia" w:ascii="仿宋" w:hAnsi="仿宋" w:eastAsia="仿宋" w:cs="仿宋"/>
          <w:sz w:val="32"/>
          <w:szCs w:val="32"/>
          <w:highlight w:val="none"/>
        </w:rPr>
        <w:t>。</w:t>
      </w:r>
    </w:p>
    <w:p>
      <w:pPr>
        <w:pStyle w:val="2"/>
        <w:rPr>
          <w:rFonts w:ascii="仿宋_GB2312" w:hAnsi="黑体" w:eastAsia="仿宋_GB2312"/>
          <w:color w:val="000000"/>
          <w:sz w:val="32"/>
          <w:szCs w:val="32"/>
          <w:highlight w:val="none"/>
        </w:rPr>
      </w:pPr>
      <w:r>
        <w:rPr>
          <w:rFonts w:hint="eastAsia" w:ascii="仿宋" w:hAnsi="仿宋" w:eastAsia="仿宋" w:cs="仿宋"/>
          <w:sz w:val="32"/>
          <w:szCs w:val="32"/>
          <w:highlight w:val="none"/>
        </w:rPr>
        <w:t>2．</w:t>
      </w:r>
      <w:r>
        <w:rPr>
          <w:rFonts w:hint="eastAsia" w:ascii="仿宋" w:hAnsi="仿宋" w:eastAsia="仿宋" w:cs="仿宋"/>
          <w:sz w:val="32"/>
          <w:szCs w:val="32"/>
          <w:highlight w:val="none"/>
          <w:lang w:eastAsia="zh-CN"/>
        </w:rPr>
        <w:t>无上年结转</w:t>
      </w:r>
      <w:r>
        <w:rPr>
          <w:rFonts w:hint="eastAsia" w:ascii="仿宋" w:hAnsi="仿宋" w:eastAsia="仿宋" w:cs="仿宋"/>
          <w:sz w:val="32"/>
          <w:szCs w:val="32"/>
          <w:highlight w:val="none"/>
        </w:rPr>
        <w:t>，主要原因是</w:t>
      </w:r>
      <w:r>
        <w:rPr>
          <w:rFonts w:hint="eastAsia" w:ascii="仿宋_GB2312" w:eastAsia="仿宋_GB2312"/>
          <w:sz w:val="32"/>
          <w:szCs w:val="32"/>
          <w:highlight w:val="none"/>
          <w:lang w:val="en-US" w:eastAsia="zh-CN"/>
        </w:rPr>
        <w:t>法律援助中心于2022年新成立，</w:t>
      </w:r>
      <w:r>
        <w:rPr>
          <w:rFonts w:hint="eastAsia" w:ascii="仿宋_GB2312"/>
          <w:sz w:val="32"/>
          <w:szCs w:val="32"/>
          <w:highlight w:val="none"/>
          <w:lang w:val="en-US" w:eastAsia="zh-CN"/>
        </w:rPr>
        <w:t>无以前年度结转结余</w:t>
      </w:r>
      <w:r>
        <w:rPr>
          <w:rFonts w:hint="eastAsia" w:ascii="仿宋" w:hAnsi="仿宋" w:eastAsia="仿宋" w:cs="仿宋"/>
          <w:sz w:val="32"/>
          <w:szCs w:val="32"/>
          <w:highlight w:val="none"/>
        </w:rPr>
        <w:t>。</w:t>
      </w:r>
    </w:p>
    <w:p>
      <w:pPr>
        <w:spacing w:line="500" w:lineRule="exact"/>
        <w:ind w:firstLine="640" w:firstLineChars="200"/>
        <w:rPr>
          <w:rFonts w:ascii="方正小标宋简体" w:eastAsia="方正小标宋简体"/>
          <w:sz w:val="36"/>
          <w:szCs w:val="36"/>
          <w:highlight w:val="none"/>
        </w:rPr>
      </w:pPr>
      <w:r>
        <w:rPr>
          <w:rFonts w:hint="eastAsia" w:ascii="黑体" w:hAnsi="黑体" w:eastAsia="黑体"/>
          <w:color w:val="000000"/>
          <w:sz w:val="32"/>
          <w:szCs w:val="32"/>
          <w:highlight w:val="none"/>
        </w:rPr>
        <w:t>二、一般公共预算财政拨款收支情况说明</w:t>
      </w:r>
    </w:p>
    <w:p>
      <w:pPr>
        <w:spacing w:line="500" w:lineRule="exact"/>
        <w:ind w:firstLine="640" w:firstLineChars="200"/>
        <w:rPr>
          <w:rFonts w:hint="eastAsia" w:ascii="楷体_GB2312" w:eastAsia="楷体_GB2312"/>
          <w:sz w:val="32"/>
          <w:szCs w:val="32"/>
          <w:highlight w:val="none"/>
        </w:rPr>
      </w:pPr>
      <w:r>
        <w:rPr>
          <w:rFonts w:hint="eastAsia" w:ascii="楷体_GB2312" w:eastAsia="楷体_GB2312"/>
          <w:sz w:val="32"/>
          <w:szCs w:val="32"/>
          <w:highlight w:val="none"/>
        </w:rPr>
        <w:t>（一）财政拨款规模情况</w:t>
      </w:r>
    </w:p>
    <w:p>
      <w:pPr>
        <w:pStyle w:val="5"/>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560" w:lineRule="exact"/>
        <w:ind w:firstLine="640" w:firstLineChars="200"/>
        <w:textAlignment w:val="auto"/>
        <w:rPr>
          <w:highlight w:val="none"/>
        </w:rPr>
      </w:pPr>
      <w:r>
        <w:rPr>
          <w:rFonts w:hint="eastAsia" w:ascii="仿宋" w:hAnsi="仿宋" w:eastAsia="仿宋" w:cs="仿宋"/>
          <w:i w:val="0"/>
          <w:iCs w:val="0"/>
          <w:color w:val="000000"/>
          <w:kern w:val="0"/>
          <w:sz w:val="32"/>
          <w:szCs w:val="32"/>
          <w:u w:val="none"/>
          <w:lang w:val="en-US" w:eastAsia="zh-CN" w:bidi="ar"/>
        </w:rPr>
        <w:t>锡林郭勒盟公共法律服务中心(锡林郭勒盟法律援助中心)</w:t>
      </w:r>
      <w:r>
        <w:rPr>
          <w:rFonts w:hint="eastAsia" w:ascii="仿宋" w:hAnsi="仿宋" w:eastAsia="仿宋" w:cs="仿宋"/>
          <w:sz w:val="32"/>
          <w:szCs w:val="32"/>
          <w:highlight w:val="none"/>
          <w:lang w:val="en-US" w:eastAsia="zh-CN"/>
        </w:rPr>
        <w:t>2022</w:t>
      </w:r>
      <w:r>
        <w:rPr>
          <w:rFonts w:hint="eastAsia" w:ascii="仿宋" w:hAnsi="仿宋" w:eastAsia="仿宋" w:cs="仿宋"/>
          <w:sz w:val="32"/>
          <w:szCs w:val="32"/>
          <w:highlight w:val="none"/>
        </w:rPr>
        <w:t>年度财政拨款收、支总预算</w:t>
      </w:r>
      <w:r>
        <w:rPr>
          <w:rFonts w:hint="eastAsia" w:ascii="仿宋" w:hAnsi="仿宋" w:eastAsia="仿宋" w:cs="仿宋"/>
          <w:sz w:val="32"/>
          <w:szCs w:val="32"/>
          <w:highlight w:val="none"/>
          <w:u w:val="single"/>
          <w:lang w:val="en-US" w:eastAsia="zh-CN"/>
        </w:rPr>
        <w:t xml:space="preserve">  50.96 </w:t>
      </w:r>
      <w:r>
        <w:rPr>
          <w:rFonts w:hint="eastAsia" w:ascii="仿宋" w:hAnsi="仿宋" w:eastAsia="仿宋" w:cs="仿宋"/>
          <w:sz w:val="32"/>
          <w:szCs w:val="32"/>
          <w:highlight w:val="none"/>
        </w:rPr>
        <w:t>万元。与上年相比，财政拨款收、支总计各增加</w:t>
      </w:r>
      <w:r>
        <w:rPr>
          <w:rFonts w:hint="eastAsia" w:ascii="仿宋" w:hAnsi="仿宋" w:eastAsia="仿宋" w:cs="仿宋"/>
          <w:sz w:val="32"/>
          <w:szCs w:val="32"/>
          <w:highlight w:val="none"/>
          <w:u w:val="single"/>
          <w:lang w:val="en-US" w:eastAsia="zh-CN"/>
        </w:rPr>
        <w:t xml:space="preserve">  50.96  </w:t>
      </w:r>
      <w:r>
        <w:rPr>
          <w:rFonts w:hint="eastAsia" w:ascii="仿宋" w:hAnsi="仿宋" w:eastAsia="仿宋" w:cs="仿宋"/>
          <w:sz w:val="32"/>
          <w:szCs w:val="32"/>
          <w:highlight w:val="none"/>
        </w:rPr>
        <w:t>万元，增长</w:t>
      </w:r>
      <w:r>
        <w:rPr>
          <w:rFonts w:hint="eastAsia" w:ascii="仿宋" w:hAnsi="仿宋" w:eastAsia="仿宋" w:cs="仿宋"/>
          <w:sz w:val="32"/>
          <w:szCs w:val="32"/>
          <w:highlight w:val="none"/>
          <w:u w:val="single"/>
          <w:lang w:val="en-US" w:eastAsia="zh-CN"/>
        </w:rPr>
        <w:t xml:space="preserve"> 100  </w:t>
      </w:r>
      <w:r>
        <w:rPr>
          <w:rFonts w:hint="eastAsia" w:ascii="仿宋" w:hAnsi="仿宋" w:eastAsia="仿宋" w:cs="仿宋"/>
          <w:sz w:val="32"/>
          <w:szCs w:val="32"/>
          <w:highlight w:val="none"/>
        </w:rPr>
        <w:t>%。主要原因是</w:t>
      </w:r>
      <w:r>
        <w:rPr>
          <w:rFonts w:hint="eastAsia" w:ascii="仿宋_GB2312" w:eastAsia="仿宋_GB2312"/>
          <w:sz w:val="32"/>
          <w:szCs w:val="32"/>
          <w:highlight w:val="none"/>
          <w:lang w:val="en-US" w:eastAsia="zh-CN"/>
        </w:rPr>
        <w:t>法律援助中心于2022年新成立，无上年预算</w:t>
      </w:r>
      <w:r>
        <w:rPr>
          <w:rFonts w:hint="eastAsia" w:ascii="仿宋" w:hAnsi="仿宋" w:eastAsia="仿宋" w:cs="仿宋"/>
          <w:sz w:val="32"/>
          <w:szCs w:val="32"/>
          <w:highlight w:val="none"/>
        </w:rPr>
        <w:t>。</w:t>
      </w:r>
    </w:p>
    <w:p>
      <w:pPr>
        <w:numPr>
          <w:ilvl w:val="0"/>
          <w:numId w:val="1"/>
        </w:numPr>
        <w:spacing w:line="500" w:lineRule="exact"/>
        <w:ind w:firstLine="640" w:firstLineChars="200"/>
        <w:rPr>
          <w:rFonts w:hint="eastAsia" w:ascii="楷体_GB2312" w:eastAsia="楷体_GB2312"/>
          <w:sz w:val="32"/>
          <w:szCs w:val="32"/>
          <w:highlight w:val="none"/>
        </w:rPr>
      </w:pPr>
      <w:r>
        <w:rPr>
          <w:rFonts w:hint="eastAsia" w:ascii="仿宋_GB2312" w:eastAsia="仿宋_GB2312"/>
          <w:sz w:val="32"/>
          <w:szCs w:val="32"/>
          <w:highlight w:val="none"/>
        </w:rPr>
        <w:t>一般公共</w:t>
      </w:r>
      <w:r>
        <w:rPr>
          <w:rFonts w:hint="eastAsia" w:ascii="楷体_GB2312" w:eastAsia="楷体_GB2312"/>
          <w:sz w:val="32"/>
          <w:szCs w:val="32"/>
          <w:highlight w:val="none"/>
        </w:rPr>
        <w:t>预算财政拨款具体使用安排情况</w:t>
      </w:r>
    </w:p>
    <w:p>
      <w:pPr>
        <w:pStyle w:val="5"/>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i w:val="0"/>
          <w:iCs w:val="0"/>
          <w:color w:val="000000"/>
          <w:kern w:val="0"/>
          <w:sz w:val="32"/>
          <w:szCs w:val="32"/>
          <w:u w:val="none"/>
          <w:lang w:val="en-US" w:eastAsia="zh-CN" w:bidi="ar"/>
        </w:rPr>
        <w:t>锡林郭勒盟公共法律服务中心(锡林郭勒盟法律援助中心)</w:t>
      </w:r>
      <w:r>
        <w:rPr>
          <w:rFonts w:hint="eastAsia" w:ascii="仿宋" w:hAnsi="仿宋" w:eastAsia="仿宋" w:cs="仿宋"/>
          <w:sz w:val="32"/>
          <w:szCs w:val="32"/>
          <w:highlight w:val="none"/>
          <w:lang w:val="en-US" w:eastAsia="zh-CN"/>
        </w:rPr>
        <w:t>2022</w:t>
      </w:r>
      <w:r>
        <w:rPr>
          <w:rFonts w:hint="eastAsia" w:ascii="仿宋" w:hAnsi="仿宋" w:eastAsia="仿宋" w:cs="仿宋"/>
          <w:sz w:val="32"/>
          <w:szCs w:val="32"/>
          <w:highlight w:val="none"/>
        </w:rPr>
        <w:t>年一般公共预算财政拨款支出预算</w:t>
      </w:r>
      <w:r>
        <w:rPr>
          <w:rFonts w:hint="eastAsia" w:ascii="仿宋" w:hAnsi="仿宋" w:eastAsia="仿宋" w:cs="仿宋"/>
          <w:sz w:val="32"/>
          <w:szCs w:val="32"/>
          <w:highlight w:val="none"/>
          <w:u w:val="single"/>
          <w:lang w:val="en-US" w:eastAsia="zh-CN"/>
        </w:rPr>
        <w:t xml:space="preserve">  50.96 </w:t>
      </w:r>
      <w:r>
        <w:rPr>
          <w:rFonts w:hint="eastAsia" w:ascii="仿宋" w:hAnsi="仿宋" w:eastAsia="仿宋" w:cs="仿宋"/>
          <w:sz w:val="32"/>
          <w:szCs w:val="32"/>
          <w:highlight w:val="none"/>
        </w:rPr>
        <w:t>万元，与上年相比增加</w:t>
      </w:r>
      <w:r>
        <w:rPr>
          <w:rFonts w:hint="eastAsia" w:ascii="仿宋" w:hAnsi="仿宋" w:eastAsia="仿宋" w:cs="仿宋"/>
          <w:sz w:val="32"/>
          <w:szCs w:val="32"/>
          <w:highlight w:val="none"/>
          <w:u w:val="single"/>
          <w:lang w:val="en-US" w:eastAsia="zh-CN"/>
        </w:rPr>
        <w:t xml:space="preserve"> 50.96</w:t>
      </w:r>
      <w:r>
        <w:rPr>
          <w:rFonts w:hint="eastAsia" w:ascii="仿宋" w:hAnsi="仿宋" w:eastAsia="仿宋" w:cs="仿宋"/>
          <w:sz w:val="32"/>
          <w:szCs w:val="32"/>
          <w:highlight w:val="none"/>
        </w:rPr>
        <w:t>万元，增长</w:t>
      </w:r>
      <w:r>
        <w:rPr>
          <w:rFonts w:hint="eastAsia" w:ascii="仿宋" w:hAnsi="仿宋" w:eastAsia="仿宋" w:cs="仿宋"/>
          <w:sz w:val="32"/>
          <w:szCs w:val="32"/>
          <w:highlight w:val="none"/>
          <w:u w:val="single"/>
          <w:lang w:val="en-US" w:eastAsia="zh-CN"/>
        </w:rPr>
        <w:t xml:space="preserve">  100 </w:t>
      </w:r>
      <w:r>
        <w:rPr>
          <w:rFonts w:hint="eastAsia" w:ascii="仿宋" w:hAnsi="仿宋" w:eastAsia="仿宋" w:cs="仿宋"/>
          <w:sz w:val="32"/>
          <w:szCs w:val="32"/>
          <w:highlight w:val="none"/>
        </w:rPr>
        <w:t>%。主要原因是</w:t>
      </w:r>
      <w:r>
        <w:rPr>
          <w:rFonts w:hint="eastAsia" w:ascii="仿宋_GB2312" w:eastAsia="仿宋_GB2312"/>
          <w:sz w:val="32"/>
          <w:szCs w:val="32"/>
          <w:highlight w:val="none"/>
          <w:lang w:val="en-US" w:eastAsia="zh-CN"/>
        </w:rPr>
        <w:t>法律援助中心于2022年新成立，无上年预算</w:t>
      </w:r>
      <w:r>
        <w:rPr>
          <w:rFonts w:hint="eastAsia" w:ascii="仿宋" w:hAnsi="仿宋" w:eastAsia="仿宋" w:cs="仿宋"/>
          <w:sz w:val="32"/>
          <w:szCs w:val="32"/>
          <w:highlight w:val="none"/>
        </w:rPr>
        <w:t>。</w:t>
      </w:r>
    </w:p>
    <w:p>
      <w:pPr>
        <w:pStyle w:val="5"/>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1．</w:t>
      </w:r>
      <w:r>
        <w:rPr>
          <w:rFonts w:hint="eastAsia" w:ascii="仿宋_GB2312" w:eastAsia="仿宋_GB2312"/>
          <w:b/>
          <w:sz w:val="32"/>
          <w:szCs w:val="32"/>
          <w:highlight w:val="none"/>
        </w:rPr>
        <w:t>公共安全类支出</w:t>
      </w:r>
      <w:r>
        <w:rPr>
          <w:rFonts w:hint="eastAsia" w:ascii="仿宋" w:hAnsi="仿宋" w:eastAsia="仿宋" w:cs="仿宋"/>
          <w:sz w:val="32"/>
          <w:szCs w:val="32"/>
          <w:highlight w:val="none"/>
          <w:lang w:eastAsia="zh-CN"/>
        </w:rPr>
        <w:t>。年初预算</w:t>
      </w:r>
      <w:r>
        <w:rPr>
          <w:rFonts w:hint="eastAsia" w:ascii="仿宋_GB2312" w:eastAsia="仿宋_GB2312"/>
          <w:b/>
          <w:bCs/>
          <w:sz w:val="32"/>
          <w:szCs w:val="32"/>
          <w:highlight w:val="none"/>
          <w:u w:val="single"/>
          <w:lang w:val="en-US" w:eastAsia="zh-CN"/>
        </w:rPr>
        <w:t>41.49</w:t>
      </w:r>
      <w:r>
        <w:rPr>
          <w:rFonts w:hint="eastAsia" w:ascii="仿宋" w:hAnsi="仿宋" w:eastAsia="仿宋" w:cs="仿宋"/>
          <w:sz w:val="32"/>
          <w:szCs w:val="32"/>
          <w:highlight w:val="none"/>
          <w:lang w:eastAsia="zh-CN"/>
        </w:rPr>
        <w:t>万元，与上年相比</w:t>
      </w:r>
      <w:r>
        <w:rPr>
          <w:rFonts w:hint="eastAsia" w:ascii="仿宋" w:hAnsi="仿宋" w:eastAsia="仿宋" w:cs="仿宋"/>
          <w:sz w:val="32"/>
          <w:szCs w:val="32"/>
          <w:highlight w:val="none"/>
        </w:rPr>
        <w:t>增加</w:t>
      </w:r>
      <w:r>
        <w:rPr>
          <w:rFonts w:hint="eastAsia" w:ascii="仿宋" w:hAnsi="仿宋" w:eastAsia="仿宋" w:cs="仿宋"/>
          <w:sz w:val="32"/>
          <w:szCs w:val="32"/>
          <w:highlight w:val="none"/>
          <w:u w:val="single"/>
          <w:lang w:val="en-US" w:eastAsia="zh-CN"/>
        </w:rPr>
        <w:t xml:space="preserve">41.49  </w:t>
      </w:r>
      <w:r>
        <w:rPr>
          <w:rFonts w:hint="eastAsia" w:ascii="仿宋" w:hAnsi="仿宋" w:eastAsia="仿宋" w:cs="仿宋"/>
          <w:sz w:val="32"/>
          <w:szCs w:val="32"/>
          <w:highlight w:val="none"/>
          <w:lang w:eastAsia="zh-CN"/>
        </w:rPr>
        <w:t>万元，</w:t>
      </w:r>
      <w:r>
        <w:rPr>
          <w:rFonts w:hint="eastAsia" w:ascii="仿宋" w:hAnsi="仿宋" w:eastAsia="仿宋" w:cs="仿宋"/>
          <w:sz w:val="32"/>
          <w:szCs w:val="32"/>
          <w:highlight w:val="none"/>
        </w:rPr>
        <w:t>增长</w:t>
      </w:r>
      <w:r>
        <w:rPr>
          <w:rFonts w:hint="eastAsia" w:ascii="仿宋" w:hAnsi="仿宋" w:eastAsia="仿宋" w:cs="仿宋"/>
          <w:sz w:val="32"/>
          <w:szCs w:val="32"/>
          <w:highlight w:val="none"/>
          <w:u w:val="single"/>
          <w:lang w:val="en-US" w:eastAsia="zh-CN"/>
        </w:rPr>
        <w:t xml:space="preserve"> 100  </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变动</w:t>
      </w:r>
      <w:r>
        <w:rPr>
          <w:rFonts w:hint="eastAsia" w:ascii="仿宋" w:hAnsi="仿宋" w:eastAsia="仿宋" w:cs="仿宋"/>
          <w:sz w:val="32"/>
          <w:szCs w:val="32"/>
          <w:highlight w:val="none"/>
          <w:lang w:eastAsia="zh-CN"/>
        </w:rPr>
        <w:t>原因：</w:t>
      </w:r>
      <w:r>
        <w:rPr>
          <w:rFonts w:hint="eastAsia" w:ascii="仿宋_GB2312" w:eastAsia="仿宋_GB2312"/>
          <w:sz w:val="32"/>
          <w:szCs w:val="32"/>
          <w:highlight w:val="none"/>
          <w:lang w:val="en-US" w:eastAsia="zh-CN"/>
        </w:rPr>
        <w:t>法律援助中心于2022年新成立，无变动</w:t>
      </w:r>
      <w:r>
        <w:rPr>
          <w:rFonts w:hint="eastAsia" w:ascii="仿宋" w:hAnsi="仿宋" w:eastAsia="仿宋" w:cs="仿宋"/>
          <w:sz w:val="32"/>
          <w:szCs w:val="32"/>
          <w:highlight w:val="none"/>
        </w:rPr>
        <w:t>。</w:t>
      </w:r>
    </w:p>
    <w:p>
      <w:pPr>
        <w:adjustRightInd w:val="0"/>
        <w:snapToGrid w:val="0"/>
        <w:spacing w:line="50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w:t>
      </w:r>
      <w:r>
        <w:rPr>
          <w:rFonts w:hint="eastAsia" w:ascii="仿宋_GB2312" w:eastAsia="仿宋_GB2312"/>
          <w:b/>
          <w:sz w:val="32"/>
          <w:szCs w:val="32"/>
          <w:highlight w:val="none"/>
        </w:rPr>
        <w:t>社会保障和就业类</w:t>
      </w:r>
      <w:r>
        <w:rPr>
          <w:rFonts w:hint="eastAsia" w:ascii="仿宋_GB2312" w:eastAsia="仿宋_GB2312"/>
          <w:b/>
          <w:sz w:val="32"/>
          <w:szCs w:val="32"/>
          <w:highlight w:val="none"/>
          <w:lang w:val="en-US" w:eastAsia="zh-CN"/>
        </w:rPr>
        <w:t xml:space="preserve"> </w:t>
      </w:r>
      <w:r>
        <w:rPr>
          <w:rFonts w:hint="eastAsia" w:ascii="仿宋_GB2312" w:eastAsia="仿宋_GB2312"/>
          <w:b/>
          <w:sz w:val="32"/>
          <w:szCs w:val="32"/>
          <w:highlight w:val="none"/>
          <w:u w:val="single"/>
          <w:lang w:val="en-US" w:eastAsia="zh-CN"/>
        </w:rPr>
        <w:t>4</w:t>
      </w:r>
      <w:r>
        <w:rPr>
          <w:rFonts w:hint="eastAsia" w:ascii="仿宋_GB2312" w:eastAsia="仿宋_GB2312"/>
          <w:sz w:val="32"/>
          <w:szCs w:val="32"/>
          <w:highlight w:val="none"/>
        </w:rPr>
        <w:t>万元，比上年预算数</w:t>
      </w:r>
      <w:r>
        <w:rPr>
          <w:rFonts w:hint="eastAsia" w:ascii="仿宋" w:hAnsi="仿宋" w:eastAsia="仿宋" w:cs="仿宋"/>
          <w:sz w:val="32"/>
          <w:szCs w:val="32"/>
          <w:highlight w:val="none"/>
        </w:rPr>
        <w:t>增加</w:t>
      </w:r>
      <w:r>
        <w:rPr>
          <w:rFonts w:hint="eastAsia" w:ascii="仿宋" w:hAnsi="仿宋" w:eastAsia="仿宋" w:cs="仿宋"/>
          <w:sz w:val="32"/>
          <w:szCs w:val="32"/>
          <w:highlight w:val="none"/>
          <w:u w:val="single"/>
          <w:lang w:val="en-US" w:eastAsia="zh-CN"/>
        </w:rPr>
        <w:t xml:space="preserve"> 4 </w:t>
      </w:r>
      <w:r>
        <w:rPr>
          <w:rFonts w:hint="eastAsia" w:ascii="仿宋_GB2312" w:eastAsia="仿宋_GB2312"/>
          <w:sz w:val="32"/>
          <w:szCs w:val="32"/>
          <w:highlight w:val="none"/>
        </w:rPr>
        <w:t>万元。</w:t>
      </w:r>
      <w:r>
        <w:rPr>
          <w:rFonts w:hint="eastAsia" w:eastAsia="仿宋_GB2312"/>
          <w:sz w:val="32"/>
          <w:szCs w:val="32"/>
          <w:highlight w:val="none"/>
        </w:rPr>
        <w:t>主要用于在编在职人员机关事业单位养老保险缴费支出</w:t>
      </w:r>
      <w:r>
        <w:rPr>
          <w:rFonts w:hint="eastAsia" w:eastAsia="仿宋_GB2312"/>
          <w:sz w:val="32"/>
          <w:szCs w:val="32"/>
          <w:highlight w:val="none"/>
          <w:lang w:eastAsia="zh-CN"/>
        </w:rPr>
        <w:t>、行政单位离退休费支出</w:t>
      </w:r>
      <w:r>
        <w:rPr>
          <w:rFonts w:hint="eastAsia" w:ascii="仿宋_GB2312" w:eastAsia="仿宋_GB2312"/>
          <w:sz w:val="32"/>
          <w:szCs w:val="32"/>
          <w:highlight w:val="none"/>
        </w:rPr>
        <w:t>。</w:t>
      </w:r>
    </w:p>
    <w:p>
      <w:pPr>
        <w:pStyle w:val="2"/>
        <w:rPr>
          <w:rFonts w:hint="default" w:ascii="仿宋_GB2312"/>
          <w:b/>
          <w:bCs/>
          <w:sz w:val="32"/>
          <w:szCs w:val="32"/>
          <w:highlight w:val="none"/>
          <w:u w:val="single"/>
          <w:lang w:val="en-US" w:eastAsia="zh-CN"/>
        </w:rPr>
      </w:pPr>
      <w:r>
        <w:rPr>
          <w:rFonts w:hint="eastAsia" w:ascii="仿宋_GB2312"/>
          <w:sz w:val="32"/>
          <w:szCs w:val="32"/>
          <w:highlight w:val="none"/>
          <w:lang w:val="en-US" w:eastAsia="zh-CN"/>
        </w:rPr>
        <w:t>3、</w:t>
      </w:r>
      <w:r>
        <w:rPr>
          <w:rFonts w:hint="eastAsia" w:ascii="仿宋_GB2312"/>
          <w:b/>
          <w:bCs/>
          <w:sz w:val="32"/>
          <w:szCs w:val="32"/>
          <w:highlight w:val="none"/>
          <w:lang w:val="en-US" w:eastAsia="zh-CN"/>
        </w:rPr>
        <w:t>卫生健康支出</w:t>
      </w:r>
      <w:r>
        <w:rPr>
          <w:rFonts w:hint="eastAsia" w:ascii="仿宋_GB2312"/>
          <w:b/>
          <w:bCs/>
          <w:sz w:val="32"/>
          <w:szCs w:val="32"/>
          <w:highlight w:val="none"/>
          <w:u w:val="single"/>
          <w:lang w:val="en-US" w:eastAsia="zh-CN"/>
        </w:rPr>
        <w:t>1.75</w:t>
      </w:r>
      <w:r>
        <w:rPr>
          <w:rFonts w:hint="eastAsia" w:ascii="仿宋_GB2312"/>
          <w:b w:val="0"/>
          <w:bCs w:val="0"/>
          <w:sz w:val="32"/>
          <w:szCs w:val="32"/>
          <w:highlight w:val="none"/>
          <w:lang w:val="en-US" w:eastAsia="zh-CN"/>
        </w:rPr>
        <w:t>万元，比上年预算数</w:t>
      </w:r>
      <w:r>
        <w:rPr>
          <w:rFonts w:hint="eastAsia" w:ascii="仿宋" w:hAnsi="仿宋" w:eastAsia="仿宋" w:cs="仿宋"/>
          <w:sz w:val="32"/>
          <w:szCs w:val="32"/>
          <w:highlight w:val="none"/>
        </w:rPr>
        <w:t>增加</w:t>
      </w:r>
      <w:r>
        <w:rPr>
          <w:rFonts w:hint="eastAsia" w:ascii="仿宋" w:hAnsi="仿宋" w:eastAsia="仿宋" w:cs="仿宋"/>
          <w:sz w:val="32"/>
          <w:szCs w:val="32"/>
          <w:highlight w:val="none"/>
          <w:u w:val="single"/>
          <w:lang w:val="en-US" w:eastAsia="zh-CN"/>
        </w:rPr>
        <w:t xml:space="preserve">1.75 </w:t>
      </w:r>
      <w:r>
        <w:rPr>
          <w:rFonts w:hint="eastAsia" w:ascii="仿宋_GB2312" w:eastAsia="仿宋_GB2312"/>
          <w:sz w:val="32"/>
          <w:szCs w:val="32"/>
          <w:highlight w:val="none"/>
        </w:rPr>
        <w:t>万元</w:t>
      </w:r>
      <w:r>
        <w:rPr>
          <w:rFonts w:hint="eastAsia" w:ascii="仿宋_GB2312"/>
          <w:sz w:val="32"/>
          <w:szCs w:val="32"/>
          <w:highlight w:val="none"/>
          <w:lang w:eastAsia="zh-CN"/>
        </w:rPr>
        <w:t>。</w:t>
      </w:r>
      <w:r>
        <w:rPr>
          <w:rFonts w:hint="eastAsia" w:eastAsia="仿宋_GB2312"/>
          <w:sz w:val="32"/>
          <w:szCs w:val="32"/>
          <w:highlight w:val="none"/>
        </w:rPr>
        <w:t>主要用于在编在职人员机关事业单位</w:t>
      </w:r>
      <w:r>
        <w:rPr>
          <w:rFonts w:hint="eastAsia"/>
          <w:sz w:val="32"/>
          <w:szCs w:val="32"/>
          <w:highlight w:val="none"/>
          <w:lang w:eastAsia="zh-CN"/>
        </w:rPr>
        <w:t>医疗保险等</w:t>
      </w:r>
      <w:r>
        <w:rPr>
          <w:rFonts w:hint="eastAsia" w:eastAsia="仿宋_GB2312"/>
          <w:sz w:val="32"/>
          <w:szCs w:val="32"/>
          <w:highlight w:val="none"/>
        </w:rPr>
        <w:t>缴费支出</w:t>
      </w:r>
      <w:r>
        <w:rPr>
          <w:rFonts w:hint="eastAsia" w:ascii="仿宋_GB2312" w:eastAsia="仿宋_GB2312"/>
          <w:sz w:val="32"/>
          <w:szCs w:val="32"/>
          <w:highlight w:val="none"/>
        </w:rPr>
        <w:t>。</w:t>
      </w:r>
    </w:p>
    <w:p>
      <w:pPr>
        <w:pStyle w:val="2"/>
        <w:rPr>
          <w:rFonts w:hint="eastAsia" w:ascii="仿宋" w:hAnsi="仿宋" w:eastAsia="仿宋" w:cs="仿宋"/>
          <w:sz w:val="32"/>
          <w:szCs w:val="32"/>
          <w:highlight w:val="none"/>
        </w:rPr>
      </w:pPr>
      <w:r>
        <w:rPr>
          <w:rFonts w:hint="eastAsia" w:ascii="仿宋_GB2312"/>
          <w:sz w:val="32"/>
          <w:szCs w:val="32"/>
          <w:highlight w:val="none"/>
          <w:lang w:val="en-US" w:eastAsia="zh-CN"/>
        </w:rPr>
        <w:t>4</w:t>
      </w:r>
      <w:r>
        <w:rPr>
          <w:rFonts w:hint="eastAsia" w:ascii="仿宋_GB2312" w:eastAsia="仿宋_GB2312"/>
          <w:sz w:val="32"/>
          <w:szCs w:val="32"/>
          <w:highlight w:val="none"/>
        </w:rPr>
        <w:t>、</w:t>
      </w:r>
      <w:r>
        <w:rPr>
          <w:rFonts w:hint="eastAsia" w:ascii="仿宋_GB2312" w:eastAsia="仿宋_GB2312"/>
          <w:b/>
          <w:sz w:val="32"/>
          <w:szCs w:val="32"/>
          <w:highlight w:val="none"/>
        </w:rPr>
        <w:t>住房保障支出</w:t>
      </w:r>
      <w:r>
        <w:rPr>
          <w:rFonts w:hint="eastAsia" w:ascii="仿宋_GB2312"/>
          <w:b/>
          <w:sz w:val="32"/>
          <w:szCs w:val="32"/>
          <w:highlight w:val="none"/>
          <w:u w:val="single"/>
          <w:lang w:val="en-US" w:eastAsia="zh-CN"/>
        </w:rPr>
        <w:t>3.72</w:t>
      </w:r>
      <w:r>
        <w:rPr>
          <w:rFonts w:hint="eastAsia" w:ascii="仿宋_GB2312" w:eastAsia="仿宋_GB2312"/>
          <w:b/>
          <w:sz w:val="32"/>
          <w:szCs w:val="32"/>
          <w:highlight w:val="none"/>
        </w:rPr>
        <w:t>万元，</w:t>
      </w:r>
      <w:r>
        <w:rPr>
          <w:rFonts w:hint="eastAsia" w:ascii="仿宋_GB2312" w:eastAsia="仿宋_GB2312"/>
          <w:sz w:val="32"/>
          <w:szCs w:val="32"/>
          <w:highlight w:val="none"/>
        </w:rPr>
        <w:t>比上年预算数</w:t>
      </w:r>
      <w:r>
        <w:rPr>
          <w:rFonts w:hint="eastAsia" w:ascii="仿宋" w:hAnsi="仿宋" w:eastAsia="仿宋" w:cs="仿宋"/>
          <w:sz w:val="32"/>
          <w:szCs w:val="32"/>
          <w:highlight w:val="none"/>
        </w:rPr>
        <w:t>增加</w:t>
      </w:r>
      <w:r>
        <w:rPr>
          <w:rFonts w:hint="eastAsia" w:ascii="仿宋" w:hAnsi="仿宋" w:eastAsia="仿宋" w:cs="仿宋"/>
          <w:sz w:val="32"/>
          <w:szCs w:val="32"/>
          <w:highlight w:val="none"/>
          <w:u w:val="single"/>
          <w:lang w:val="en-US" w:eastAsia="zh-CN"/>
        </w:rPr>
        <w:t>3.72</w:t>
      </w:r>
      <w:r>
        <w:rPr>
          <w:rFonts w:hint="eastAsia" w:ascii="仿宋_GB2312" w:eastAsia="仿宋_GB2312"/>
          <w:sz w:val="32"/>
          <w:szCs w:val="32"/>
          <w:highlight w:val="none"/>
        </w:rPr>
        <w:t>万元。</w:t>
      </w:r>
      <w:r>
        <w:rPr>
          <w:rFonts w:hint="eastAsia" w:eastAsia="仿宋_GB2312"/>
          <w:sz w:val="32"/>
          <w:szCs w:val="32"/>
          <w:highlight w:val="none"/>
        </w:rPr>
        <w:t>主要用于在编在职人员住房公积金保障支出</w:t>
      </w:r>
      <w:r>
        <w:rPr>
          <w:rFonts w:hint="eastAsia"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eastAsia="仿宋_GB2312"/>
          <w:b/>
          <w:bCs/>
          <w:sz w:val="32"/>
          <w:szCs w:val="32"/>
          <w:highlight w:val="none"/>
        </w:rPr>
      </w:pPr>
      <w:r>
        <w:rPr>
          <w:rFonts w:hint="eastAsia" w:ascii="楷体" w:hAnsi="楷体" w:eastAsia="楷体" w:cs="楷体"/>
          <w:b w:val="0"/>
          <w:bCs w:val="0"/>
          <w:sz w:val="32"/>
          <w:szCs w:val="36"/>
          <w:highlight w:val="none"/>
          <w:lang w:eastAsia="zh-CN"/>
        </w:rPr>
        <w:t>（三）</w:t>
      </w:r>
      <w:r>
        <w:rPr>
          <w:rFonts w:hint="eastAsia" w:ascii="楷体" w:hAnsi="楷体" w:eastAsia="楷体" w:cs="楷体"/>
          <w:b w:val="0"/>
          <w:bCs w:val="0"/>
          <w:sz w:val="32"/>
          <w:szCs w:val="36"/>
          <w:highlight w:val="none"/>
        </w:rPr>
        <w:t>一般公共预算基本支出预算情况说明</w:t>
      </w:r>
    </w:p>
    <w:p>
      <w:pPr>
        <w:pStyle w:val="5"/>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i w:val="0"/>
          <w:iCs w:val="0"/>
          <w:color w:val="000000"/>
          <w:kern w:val="0"/>
          <w:sz w:val="32"/>
          <w:szCs w:val="32"/>
          <w:u w:val="none"/>
          <w:lang w:val="en-US" w:eastAsia="zh-CN" w:bidi="ar"/>
        </w:rPr>
        <w:t>锡林郭勒盟公共法律服务中心(锡林郭勒盟法律援助中心)</w:t>
      </w:r>
      <w:r>
        <w:rPr>
          <w:rFonts w:hint="eastAsia" w:ascii="仿宋" w:hAnsi="仿宋" w:eastAsia="仿宋" w:cs="仿宋"/>
          <w:b w:val="0"/>
          <w:bCs w:val="0"/>
          <w:sz w:val="32"/>
          <w:szCs w:val="32"/>
          <w:highlight w:val="none"/>
          <w:lang w:val="en-US" w:eastAsia="zh-CN"/>
        </w:rPr>
        <w:t>2022</w:t>
      </w:r>
      <w:r>
        <w:rPr>
          <w:rFonts w:hint="eastAsia" w:ascii="仿宋" w:hAnsi="仿宋" w:eastAsia="仿宋" w:cs="仿宋"/>
          <w:b w:val="0"/>
          <w:bCs w:val="0"/>
          <w:sz w:val="32"/>
          <w:szCs w:val="32"/>
          <w:highlight w:val="none"/>
        </w:rPr>
        <w:t>年度一般公共预算财政拨款基本支出预算</w:t>
      </w:r>
      <w:r>
        <w:rPr>
          <w:rFonts w:hint="eastAsia" w:ascii="仿宋" w:hAnsi="仿宋" w:eastAsia="仿宋" w:cs="仿宋"/>
          <w:b w:val="0"/>
          <w:bCs w:val="0"/>
          <w:sz w:val="32"/>
          <w:szCs w:val="32"/>
          <w:highlight w:val="none"/>
          <w:u w:val="single"/>
          <w:lang w:val="en-US" w:eastAsia="zh-CN"/>
        </w:rPr>
        <w:t xml:space="preserve"> 42.96</w:t>
      </w:r>
      <w:r>
        <w:rPr>
          <w:rFonts w:hint="eastAsia" w:ascii="仿宋" w:hAnsi="仿宋" w:eastAsia="仿宋" w:cs="仿宋"/>
          <w:b w:val="0"/>
          <w:bCs w:val="0"/>
          <w:sz w:val="32"/>
          <w:szCs w:val="32"/>
          <w:highlight w:val="none"/>
        </w:rPr>
        <w:t>万元，其中：</w:t>
      </w:r>
    </w:p>
    <w:p>
      <w:pPr>
        <w:pStyle w:val="5"/>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560" w:lineRule="exact"/>
        <w:ind w:firstLine="642"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lang w:val="en-US" w:eastAsia="zh-CN"/>
        </w:rPr>
        <w:t>1、</w:t>
      </w:r>
      <w:r>
        <w:rPr>
          <w:rFonts w:hint="eastAsia" w:ascii="仿宋" w:hAnsi="仿宋" w:eastAsia="仿宋" w:cs="仿宋"/>
          <w:b/>
          <w:bCs/>
          <w:sz w:val="32"/>
          <w:szCs w:val="32"/>
          <w:highlight w:val="none"/>
        </w:rPr>
        <w:t>人员经费</w:t>
      </w:r>
      <w:r>
        <w:rPr>
          <w:rFonts w:hint="eastAsia" w:ascii="仿宋" w:hAnsi="仿宋" w:eastAsia="仿宋" w:cs="仿宋"/>
          <w:b/>
          <w:bCs/>
          <w:sz w:val="32"/>
          <w:szCs w:val="32"/>
          <w:highlight w:val="none"/>
          <w:u w:val="single"/>
          <w:lang w:val="en-US" w:eastAsia="zh-CN"/>
        </w:rPr>
        <w:t xml:space="preserve">40.95 </w:t>
      </w:r>
      <w:r>
        <w:rPr>
          <w:rFonts w:hint="eastAsia" w:ascii="仿宋" w:hAnsi="仿宋" w:eastAsia="仿宋" w:cs="仿宋"/>
          <w:b/>
          <w:bCs/>
          <w:sz w:val="32"/>
          <w:szCs w:val="32"/>
          <w:highlight w:val="none"/>
        </w:rPr>
        <w:t>万元</w:t>
      </w:r>
      <w:r>
        <w:rPr>
          <w:rFonts w:hint="eastAsia" w:ascii="仿宋" w:hAnsi="仿宋" w:eastAsia="仿宋" w:cs="仿宋"/>
          <w:sz w:val="32"/>
          <w:szCs w:val="32"/>
          <w:highlight w:val="none"/>
        </w:rPr>
        <w:t>。主要包括：基本工资、津贴补贴、奖金、伙食补助费、绩效工资、住房公积金、医疗费、其他工资福利支出、离休费、退休费、抚恤金、奖励金、其他对个人和家庭的补助等。</w:t>
      </w:r>
    </w:p>
    <w:p>
      <w:pPr>
        <w:pStyle w:val="5"/>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560" w:lineRule="exact"/>
        <w:ind w:firstLine="642"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公用经费</w:t>
      </w:r>
      <w:r>
        <w:rPr>
          <w:rFonts w:hint="eastAsia" w:ascii="仿宋" w:hAnsi="仿宋" w:eastAsia="仿宋" w:cs="仿宋"/>
          <w:b/>
          <w:bCs/>
          <w:sz w:val="32"/>
          <w:szCs w:val="32"/>
          <w:highlight w:val="none"/>
          <w:u w:val="single"/>
          <w:lang w:val="en-US" w:eastAsia="zh-CN"/>
        </w:rPr>
        <w:t xml:space="preserve"> 2.01 </w:t>
      </w:r>
      <w:r>
        <w:rPr>
          <w:rFonts w:hint="eastAsia" w:ascii="仿宋" w:hAnsi="仿宋" w:eastAsia="仿宋" w:cs="仿宋"/>
          <w:b/>
          <w:bCs/>
          <w:sz w:val="32"/>
          <w:szCs w:val="32"/>
          <w:highlight w:val="none"/>
        </w:rPr>
        <w:t>万元</w:t>
      </w:r>
      <w:r>
        <w:rPr>
          <w:rFonts w:hint="eastAsia" w:ascii="仿宋" w:hAnsi="仿宋" w:eastAsia="仿宋" w:cs="仿宋"/>
          <w:sz w:val="32"/>
          <w:szCs w:val="32"/>
          <w:highlight w:val="none"/>
        </w:rPr>
        <w:t>。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等。</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三、政府性基金预算财政拨款支出情况说明</w:t>
      </w:r>
    </w:p>
    <w:p>
      <w:pPr>
        <w:adjustRightInd w:val="0"/>
        <w:snapToGrid w:val="0"/>
        <w:spacing w:line="500" w:lineRule="exact"/>
        <w:ind w:firstLine="640" w:firstLineChars="200"/>
        <w:rPr>
          <w:rFonts w:eastAsia="仿宋_GB2312"/>
          <w:sz w:val="32"/>
          <w:szCs w:val="32"/>
        </w:rPr>
      </w:pPr>
      <w:r>
        <w:rPr>
          <w:rFonts w:hint="eastAsia" w:ascii="仿宋_GB2312" w:eastAsia="仿宋_GB2312"/>
          <w:sz w:val="32"/>
          <w:szCs w:val="32"/>
        </w:rPr>
        <w:t>政府性基金预算财政拨款</w:t>
      </w:r>
      <w:r>
        <w:rPr>
          <w:rFonts w:ascii="仿宋_GB2312" w:eastAsia="仿宋_GB2312"/>
          <w:sz w:val="32"/>
          <w:szCs w:val="32"/>
        </w:rPr>
        <w:t>0</w:t>
      </w:r>
      <w:r>
        <w:rPr>
          <w:rFonts w:hint="eastAsia" w:eastAsia="仿宋_GB2312"/>
          <w:sz w:val="32"/>
          <w:szCs w:val="32"/>
        </w:rPr>
        <w:t>万元，比上年预算数增加</w:t>
      </w:r>
      <w:r>
        <w:rPr>
          <w:rFonts w:ascii="仿宋_GB2312" w:eastAsia="仿宋_GB2312"/>
          <w:sz w:val="32"/>
          <w:szCs w:val="32"/>
        </w:rPr>
        <w:t xml:space="preserve">  </w:t>
      </w:r>
      <w:r>
        <w:rPr>
          <w:rFonts w:hint="eastAsia" w:eastAsia="仿宋_GB2312"/>
          <w:sz w:val="32"/>
          <w:szCs w:val="32"/>
        </w:rPr>
        <w:t>万元，</w:t>
      </w:r>
      <w:r>
        <w:rPr>
          <w:rFonts w:hint="eastAsia" w:ascii="仿宋_GB2312" w:eastAsia="仿宋_GB2312"/>
          <w:sz w:val="32"/>
          <w:szCs w:val="32"/>
        </w:rPr>
        <w:t>增长</w:t>
      </w:r>
      <w:r>
        <w:rPr>
          <w:rFonts w:ascii="仿宋_GB2312" w:eastAsia="仿宋_GB2312"/>
          <w:sz w:val="32"/>
          <w:szCs w:val="32"/>
        </w:rPr>
        <w:t>0 %</w:t>
      </w:r>
      <w:r>
        <w:rPr>
          <w:rFonts w:hint="eastAsia" w:ascii="仿宋_GB2312" w:eastAsia="仿宋_GB2312"/>
          <w:sz w:val="32"/>
          <w:szCs w:val="32"/>
        </w:rPr>
        <w:t>。</w:t>
      </w:r>
    </w:p>
    <w:p>
      <w:pPr>
        <w:adjustRightInd w:val="0"/>
        <w:snapToGrid w:val="0"/>
        <w:spacing w:line="500" w:lineRule="exact"/>
        <w:ind w:firstLine="640" w:firstLineChars="200"/>
        <w:rPr>
          <w:rFonts w:eastAsia="仿宋_GB2312"/>
          <w:sz w:val="32"/>
          <w:szCs w:val="32"/>
        </w:rPr>
      </w:pPr>
      <w:r>
        <w:rPr>
          <w:rFonts w:hint="eastAsia" w:ascii="黑体" w:hAnsi="黑体" w:eastAsia="黑体"/>
          <w:color w:val="000000"/>
          <w:sz w:val="32"/>
          <w:szCs w:val="32"/>
        </w:rPr>
        <w:t>四、财政拨款“三公”经费预算情况说明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财政拨款“三公”经费支出预算</w:t>
      </w:r>
      <w:r>
        <w:rPr>
          <w:rFonts w:hint="eastAsia" w:ascii="仿宋_GB2312" w:eastAsia="仿宋_GB2312"/>
          <w:sz w:val="32"/>
          <w:szCs w:val="32"/>
          <w:lang w:val="en-US" w:eastAsia="zh-CN"/>
        </w:rPr>
        <w:t>0</w:t>
      </w:r>
      <w:r>
        <w:rPr>
          <w:rFonts w:hint="eastAsia" w:ascii="仿宋_GB2312" w:eastAsia="仿宋_GB2312"/>
          <w:sz w:val="32"/>
          <w:szCs w:val="32"/>
        </w:rPr>
        <w:t>万元，比上年预算增加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 xml:space="preserve"> %；本年预算比上年执行数增加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 xml:space="preserve"> %。其中：</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1、因公出国（境）费用 </w:t>
      </w:r>
      <w:r>
        <w:rPr>
          <w:rFonts w:hint="eastAsia" w:ascii="仿宋_GB2312" w:eastAsia="仿宋_GB2312"/>
          <w:sz w:val="32"/>
          <w:szCs w:val="32"/>
          <w:lang w:val="en-US" w:eastAsia="zh-CN"/>
        </w:rPr>
        <w:t>0</w:t>
      </w:r>
      <w:r>
        <w:rPr>
          <w:rFonts w:hint="eastAsia" w:ascii="仿宋_GB2312" w:eastAsia="仿宋_GB2312"/>
          <w:sz w:val="32"/>
          <w:szCs w:val="32"/>
        </w:rPr>
        <w:t xml:space="preserve"> 万元，比上年预算数增加（减少） </w:t>
      </w:r>
      <w:r>
        <w:rPr>
          <w:rFonts w:hint="eastAsia" w:ascii="仿宋_GB2312" w:eastAsia="仿宋_GB2312"/>
          <w:sz w:val="32"/>
          <w:szCs w:val="32"/>
          <w:lang w:val="en-US" w:eastAsia="zh-CN"/>
        </w:rPr>
        <w:t>0</w:t>
      </w:r>
      <w:r>
        <w:rPr>
          <w:rFonts w:hint="eastAsia" w:ascii="仿宋_GB2312" w:eastAsia="仿宋_GB2312"/>
          <w:sz w:val="32"/>
          <w:szCs w:val="32"/>
        </w:rPr>
        <w:t xml:space="preserve"> 万元，增长（下降） </w:t>
      </w:r>
      <w:r>
        <w:rPr>
          <w:rFonts w:hint="eastAsia" w:ascii="仿宋_GB2312" w:eastAsia="仿宋_GB2312"/>
          <w:sz w:val="32"/>
          <w:szCs w:val="32"/>
          <w:lang w:val="en-US" w:eastAsia="zh-CN"/>
        </w:rPr>
        <w:t>0</w:t>
      </w:r>
      <w:r>
        <w:rPr>
          <w:rFonts w:hint="eastAsia" w:ascii="仿宋_GB2312" w:eastAsia="仿宋_GB2312"/>
          <w:sz w:val="32"/>
          <w:szCs w:val="32"/>
        </w:rPr>
        <w:t xml:space="preserve"> %，本年预算比上年执行数增加（减少）</w:t>
      </w:r>
      <w:r>
        <w:rPr>
          <w:rFonts w:hint="eastAsia" w:ascii="仿宋_GB2312" w:eastAsia="仿宋_GB2312"/>
          <w:sz w:val="32"/>
          <w:szCs w:val="32"/>
          <w:lang w:val="en-US" w:eastAsia="zh-CN"/>
        </w:rPr>
        <w:t>0</w:t>
      </w:r>
      <w:r>
        <w:rPr>
          <w:rFonts w:hint="eastAsia" w:ascii="仿宋_GB2312" w:eastAsia="仿宋_GB2312"/>
          <w:sz w:val="32"/>
          <w:szCs w:val="32"/>
        </w:rPr>
        <w:t xml:space="preserve"> 万元，增长（下降）</w:t>
      </w:r>
      <w:r>
        <w:rPr>
          <w:rFonts w:hint="eastAsia" w:ascii="仿宋_GB2312" w:eastAsia="仿宋_GB2312"/>
          <w:sz w:val="32"/>
          <w:szCs w:val="32"/>
          <w:lang w:val="en-US" w:eastAsia="zh-CN"/>
        </w:rPr>
        <w:t>0</w:t>
      </w:r>
      <w:r>
        <w:rPr>
          <w:rFonts w:hint="eastAsia" w:ascii="仿宋_GB2312" w:eastAsia="仿宋_GB2312"/>
          <w:sz w:val="32"/>
          <w:szCs w:val="32"/>
        </w:rPr>
        <w:t xml:space="preserve">  %。增加（减少）主要是由于我单位无因公出国（境）。</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2、公务接待费 </w:t>
      </w:r>
      <w:r>
        <w:rPr>
          <w:rFonts w:hint="eastAsia" w:ascii="仿宋_GB2312" w:eastAsia="仿宋_GB2312"/>
          <w:sz w:val="32"/>
          <w:szCs w:val="32"/>
          <w:lang w:val="en-US" w:eastAsia="zh-CN"/>
        </w:rPr>
        <w:t>0</w:t>
      </w:r>
      <w:r>
        <w:rPr>
          <w:rFonts w:hint="eastAsia" w:ascii="仿宋_GB2312" w:eastAsia="仿宋_GB2312"/>
          <w:sz w:val="32"/>
          <w:szCs w:val="32"/>
        </w:rPr>
        <w:t xml:space="preserve"> 万元，比上年预算数减少</w:t>
      </w:r>
      <w:r>
        <w:rPr>
          <w:rFonts w:hint="eastAsia" w:ascii="仿宋_GB2312" w:eastAsia="仿宋_GB2312"/>
          <w:sz w:val="32"/>
          <w:szCs w:val="32"/>
          <w:lang w:val="en-US" w:eastAsia="zh-CN"/>
        </w:rPr>
        <w:t>0</w:t>
      </w:r>
      <w:r>
        <w:rPr>
          <w:rFonts w:hint="eastAsia" w:ascii="仿宋_GB2312" w:eastAsia="仿宋_GB2312"/>
          <w:sz w:val="32"/>
          <w:szCs w:val="32"/>
        </w:rPr>
        <w:t xml:space="preserve"> 万元，增长（下降）</w:t>
      </w:r>
      <w:r>
        <w:rPr>
          <w:rFonts w:hint="eastAsia" w:ascii="仿宋_GB2312" w:eastAsia="仿宋_GB2312"/>
          <w:sz w:val="32"/>
          <w:szCs w:val="32"/>
          <w:lang w:val="en-US" w:eastAsia="zh-CN"/>
        </w:rPr>
        <w:t>0</w:t>
      </w:r>
      <w:r>
        <w:rPr>
          <w:rFonts w:hint="eastAsia" w:ascii="仿宋_GB2312" w:eastAsia="仿宋_GB2312"/>
          <w:sz w:val="32"/>
          <w:szCs w:val="32"/>
        </w:rPr>
        <w:t xml:space="preserve"> %，本年预算比上年执行数增加（减少）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w:t>
      </w:r>
    </w:p>
    <w:p>
      <w:pPr>
        <w:adjustRightInd w:val="0"/>
        <w:snapToGrid w:val="0"/>
        <w:spacing w:line="500" w:lineRule="exact"/>
        <w:ind w:left="167" w:leftChars="76" w:firstLine="480" w:firstLineChars="150"/>
        <w:rPr>
          <w:rFonts w:ascii="仿宋_GB2312" w:eastAsia="仿宋_GB2312"/>
          <w:sz w:val="32"/>
          <w:szCs w:val="32"/>
        </w:rPr>
      </w:pPr>
      <w:r>
        <w:rPr>
          <w:rFonts w:hint="eastAsia" w:ascii="仿宋_GB2312" w:eastAsia="仿宋_GB2312"/>
          <w:sz w:val="32"/>
          <w:szCs w:val="32"/>
        </w:rPr>
        <w:t>3、公务用车购置及运行维护费</w:t>
      </w:r>
      <w:r>
        <w:rPr>
          <w:rFonts w:hint="eastAsia" w:ascii="仿宋_GB2312" w:eastAsia="仿宋_GB2312"/>
          <w:sz w:val="32"/>
          <w:szCs w:val="32"/>
          <w:lang w:val="en-US" w:eastAsia="zh-CN"/>
        </w:rPr>
        <w:t>0</w:t>
      </w:r>
      <w:r>
        <w:rPr>
          <w:rFonts w:hint="eastAsia" w:ascii="仿宋_GB2312" w:eastAsia="仿宋_GB2312"/>
          <w:sz w:val="32"/>
          <w:szCs w:val="32"/>
        </w:rPr>
        <w:t xml:space="preserve"> 万元，比上年预算增加</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 xml:space="preserve"> %，本年预算比上年执行数增加（减少）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 xml:space="preserve">%。其中，公务用车购置 </w:t>
      </w:r>
      <w:r>
        <w:rPr>
          <w:rFonts w:hint="eastAsia" w:ascii="仿宋_GB2312" w:eastAsia="仿宋_GB2312"/>
          <w:sz w:val="32"/>
          <w:szCs w:val="32"/>
          <w:lang w:val="en-US" w:eastAsia="zh-CN"/>
        </w:rPr>
        <w:t>0</w:t>
      </w:r>
      <w:r>
        <w:rPr>
          <w:rFonts w:hint="eastAsia" w:ascii="仿宋_GB2312" w:eastAsia="仿宋_GB2312"/>
          <w:sz w:val="32"/>
          <w:szCs w:val="32"/>
        </w:rPr>
        <w:t xml:space="preserve"> 万元，比上年预算增加（减少）</w:t>
      </w:r>
      <w:r>
        <w:rPr>
          <w:rFonts w:hint="eastAsia" w:ascii="仿宋_GB2312" w:eastAsia="仿宋_GB2312"/>
          <w:sz w:val="32"/>
          <w:szCs w:val="32"/>
          <w:lang w:val="en-US" w:eastAsia="zh-CN"/>
        </w:rPr>
        <w:t>0</w:t>
      </w:r>
      <w:r>
        <w:rPr>
          <w:rFonts w:hint="eastAsia" w:ascii="仿宋_GB2312" w:eastAsia="仿宋_GB2312"/>
          <w:sz w:val="32"/>
          <w:szCs w:val="32"/>
        </w:rPr>
        <w:t xml:space="preserve"> 万元，增长（下降） </w:t>
      </w:r>
      <w:r>
        <w:rPr>
          <w:rFonts w:hint="eastAsia" w:ascii="仿宋_GB2312" w:eastAsia="仿宋_GB2312"/>
          <w:sz w:val="32"/>
          <w:szCs w:val="32"/>
          <w:lang w:val="en-US" w:eastAsia="zh-CN"/>
        </w:rPr>
        <w:t>0</w:t>
      </w:r>
      <w:r>
        <w:rPr>
          <w:rFonts w:hint="eastAsia" w:ascii="仿宋_GB2312" w:eastAsia="仿宋_GB2312"/>
          <w:sz w:val="32"/>
          <w:szCs w:val="32"/>
        </w:rPr>
        <w:t xml:space="preserve"> %，本年预算比上年执行数增加（减少） </w:t>
      </w:r>
      <w:r>
        <w:rPr>
          <w:rFonts w:hint="eastAsia" w:ascii="仿宋_GB2312" w:eastAsia="仿宋_GB2312"/>
          <w:sz w:val="32"/>
          <w:szCs w:val="32"/>
          <w:lang w:val="en-US" w:eastAsia="zh-CN"/>
        </w:rPr>
        <w:t>0</w:t>
      </w:r>
      <w:r>
        <w:rPr>
          <w:rFonts w:hint="eastAsia" w:ascii="仿宋_GB2312" w:eastAsia="仿宋_GB2312"/>
          <w:sz w:val="32"/>
          <w:szCs w:val="32"/>
        </w:rPr>
        <w:t xml:space="preserve">万元，增长（下降） </w:t>
      </w:r>
      <w:r>
        <w:rPr>
          <w:rFonts w:hint="eastAsia" w:ascii="仿宋_GB2312" w:eastAsia="仿宋_GB2312"/>
          <w:sz w:val="32"/>
          <w:szCs w:val="32"/>
          <w:lang w:val="en-US" w:eastAsia="zh-CN"/>
        </w:rPr>
        <w:t>0</w:t>
      </w:r>
      <w:r>
        <w:rPr>
          <w:rFonts w:hint="eastAsia" w:ascii="仿宋_GB2312" w:eastAsia="仿宋_GB2312"/>
          <w:sz w:val="32"/>
          <w:szCs w:val="32"/>
        </w:rPr>
        <w:t xml:space="preserve"> %；公务用车运行维护费 </w:t>
      </w:r>
      <w:r>
        <w:rPr>
          <w:rFonts w:hint="eastAsia" w:ascii="仿宋_GB2312" w:eastAsia="仿宋_GB2312"/>
          <w:sz w:val="32"/>
          <w:szCs w:val="32"/>
          <w:lang w:val="en-US" w:eastAsia="zh-CN"/>
        </w:rPr>
        <w:t>0</w:t>
      </w:r>
      <w:r>
        <w:rPr>
          <w:rFonts w:hint="eastAsia" w:ascii="仿宋_GB2312" w:eastAsia="仿宋_GB2312"/>
          <w:sz w:val="32"/>
          <w:szCs w:val="32"/>
        </w:rPr>
        <w:t>万元，本年预算比上年预增加（减少）</w:t>
      </w:r>
      <w:r>
        <w:rPr>
          <w:rFonts w:hint="eastAsia" w:ascii="仿宋_GB2312" w:eastAsia="仿宋_GB2312"/>
          <w:sz w:val="32"/>
          <w:szCs w:val="32"/>
          <w:lang w:val="en-US" w:eastAsia="zh-CN"/>
        </w:rPr>
        <w:t>0</w:t>
      </w:r>
      <w:r>
        <w:rPr>
          <w:rFonts w:hint="eastAsia" w:ascii="仿宋_GB2312" w:eastAsia="仿宋_GB2312"/>
          <w:sz w:val="32"/>
          <w:szCs w:val="32"/>
        </w:rPr>
        <w:t xml:space="preserve"> 万元，增长（下降）</w:t>
      </w:r>
      <w:r>
        <w:rPr>
          <w:rFonts w:hint="eastAsia" w:ascii="仿宋_GB2312" w:eastAsia="仿宋_GB2312"/>
          <w:sz w:val="32"/>
          <w:szCs w:val="32"/>
          <w:lang w:val="en-US" w:eastAsia="zh-CN"/>
        </w:rPr>
        <w:t>0</w:t>
      </w:r>
      <w:r>
        <w:rPr>
          <w:rFonts w:hint="eastAsia" w:ascii="仿宋_GB2312" w:eastAsia="仿宋_GB2312"/>
          <w:sz w:val="32"/>
          <w:szCs w:val="32"/>
        </w:rPr>
        <w:t>%，比上年执行数增加（减少）</w:t>
      </w:r>
      <w:r>
        <w:rPr>
          <w:rFonts w:hint="eastAsia" w:ascii="仿宋_GB2312" w:eastAsia="仿宋_GB2312"/>
          <w:sz w:val="32"/>
          <w:szCs w:val="32"/>
          <w:lang w:val="en-US" w:eastAsia="zh-CN"/>
        </w:rPr>
        <w:t>0</w:t>
      </w:r>
      <w:r>
        <w:rPr>
          <w:rFonts w:hint="eastAsia" w:ascii="仿宋_GB2312" w:eastAsia="仿宋_GB2312"/>
          <w:sz w:val="32"/>
          <w:szCs w:val="32"/>
        </w:rPr>
        <w:t xml:space="preserve"> 万元，增长（下降）</w:t>
      </w:r>
      <w:r>
        <w:rPr>
          <w:rFonts w:hint="eastAsia" w:ascii="仿宋_GB2312" w:eastAsia="仿宋_GB2312"/>
          <w:sz w:val="32"/>
          <w:szCs w:val="32"/>
          <w:lang w:val="en-US" w:eastAsia="zh-CN"/>
        </w:rPr>
        <w:t>0</w:t>
      </w:r>
      <w:r>
        <w:rPr>
          <w:rFonts w:hint="eastAsia" w:ascii="仿宋_GB2312" w:eastAsia="仿宋_GB2312"/>
          <w:sz w:val="32"/>
          <w:szCs w:val="32"/>
        </w:rPr>
        <w:t xml:space="preserve"> %。</w:t>
      </w:r>
    </w:p>
    <w:p>
      <w:pPr>
        <w:adjustRightInd w:val="0"/>
        <w:snapToGrid w:val="0"/>
        <w:spacing w:line="500" w:lineRule="exact"/>
        <w:jc w:val="center"/>
        <w:rPr>
          <w:rFonts w:ascii="黑体" w:hAnsi="黑体" w:eastAsia="黑体"/>
          <w:color w:val="000000"/>
          <w:sz w:val="32"/>
          <w:szCs w:val="32"/>
        </w:rPr>
      </w:pPr>
    </w:p>
    <w:p>
      <w:pPr>
        <w:adjustRightInd w:val="0"/>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第三部分  其他公开事项说明</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一、机关运行经费安排情况说明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机关运行经费，是指各部门及所属单位的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00" w:lineRule="exact"/>
        <w:ind w:firstLine="640"/>
        <w:rPr>
          <w:rFonts w:ascii="仿宋_GB2312" w:hAnsi="黑体" w:eastAsia="仿宋_GB2312"/>
          <w:color w:val="000000"/>
          <w:sz w:val="32"/>
          <w:szCs w:val="32"/>
        </w:rPr>
      </w:pPr>
      <w:r>
        <w:rPr>
          <w:rFonts w:hint="eastAsia" w:ascii="仿宋_GB2312" w:eastAsia="仿宋_GB2312"/>
          <w:sz w:val="32"/>
          <w:szCs w:val="32"/>
        </w:rPr>
        <w:t>202</w:t>
      </w:r>
      <w:r>
        <w:rPr>
          <w:rFonts w:hint="eastAsia" w:ascii="仿宋_GB2312" w:eastAsia="仿宋_GB2312"/>
          <w:sz w:val="32"/>
          <w:szCs w:val="32"/>
          <w:lang w:val="en-US"/>
        </w:rPr>
        <w:t>2</w:t>
      </w:r>
      <w:r>
        <w:rPr>
          <w:rFonts w:hint="eastAsia" w:ascii="仿宋_GB2312" w:eastAsia="仿宋_GB2312"/>
          <w:sz w:val="32"/>
          <w:szCs w:val="32"/>
        </w:rPr>
        <w:t>年，我单位机关运行</w:t>
      </w:r>
      <w:r>
        <w:rPr>
          <w:rFonts w:hint="eastAsia" w:ascii="仿宋_GB2312" w:eastAsia="仿宋_GB2312"/>
          <w:color w:val="000000"/>
          <w:sz w:val="32"/>
          <w:szCs w:val="32"/>
        </w:rPr>
        <w:t>经费财政拨款</w:t>
      </w:r>
      <w:r>
        <w:rPr>
          <w:rFonts w:hint="eastAsia" w:ascii="仿宋_GB2312" w:eastAsia="仿宋_GB2312"/>
          <w:sz w:val="32"/>
          <w:szCs w:val="32"/>
        </w:rPr>
        <w:t>预算</w:t>
      </w:r>
      <w:r>
        <w:rPr>
          <w:rFonts w:hint="eastAsia" w:ascii="仿宋_GB2312" w:eastAsia="仿宋_GB2312"/>
          <w:color w:val="000000"/>
          <w:sz w:val="32"/>
          <w:szCs w:val="32"/>
          <w:lang w:val="en-US" w:eastAsia="zh-CN"/>
        </w:rPr>
        <w:t>2.01</w:t>
      </w:r>
      <w:r>
        <w:rPr>
          <w:rFonts w:hint="eastAsia" w:ascii="仿宋_GB2312" w:eastAsia="仿宋_GB2312"/>
          <w:color w:val="000000"/>
          <w:sz w:val="32"/>
          <w:szCs w:val="32"/>
        </w:rPr>
        <w:t>万元，比上年</w:t>
      </w:r>
      <w:r>
        <w:rPr>
          <w:rFonts w:hint="eastAsia" w:ascii="仿宋_GB2312" w:eastAsia="仿宋_GB2312"/>
          <w:sz w:val="32"/>
          <w:szCs w:val="32"/>
        </w:rPr>
        <w:t>增加</w:t>
      </w:r>
      <w:r>
        <w:rPr>
          <w:rFonts w:hint="eastAsia" w:ascii="仿宋_GB2312" w:eastAsia="仿宋_GB2312"/>
          <w:color w:val="000000"/>
          <w:sz w:val="32"/>
          <w:szCs w:val="32"/>
          <w:lang w:val="en-US" w:eastAsia="zh-CN"/>
        </w:rPr>
        <w:t>2.01</w:t>
      </w:r>
      <w:r>
        <w:rPr>
          <w:rFonts w:hint="eastAsia" w:ascii="仿宋_GB2312" w:eastAsia="仿宋_GB2312"/>
          <w:color w:val="000000"/>
          <w:sz w:val="32"/>
          <w:szCs w:val="32"/>
        </w:rPr>
        <w:t>万元，</w:t>
      </w:r>
      <w:r>
        <w:rPr>
          <w:rFonts w:hint="eastAsia" w:ascii="仿宋_GB2312" w:eastAsia="仿宋_GB2312"/>
          <w:sz w:val="32"/>
          <w:szCs w:val="32"/>
        </w:rPr>
        <w:t>增长</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color w:val="000000"/>
          <w:sz w:val="32"/>
          <w:szCs w:val="32"/>
        </w:rPr>
        <w:t>。</w:t>
      </w:r>
      <w:r>
        <w:rPr>
          <w:rFonts w:hint="eastAsia" w:ascii="仿宋_GB2312" w:eastAsia="仿宋_GB2312"/>
          <w:sz w:val="32"/>
          <w:szCs w:val="32"/>
        </w:rPr>
        <w:t>主要原因是</w:t>
      </w:r>
      <w:r>
        <w:rPr>
          <w:rFonts w:hint="eastAsia" w:ascii="仿宋_GB2312" w:eastAsia="仿宋_GB2312"/>
          <w:sz w:val="32"/>
          <w:szCs w:val="32"/>
          <w:highlight w:val="none"/>
          <w:lang w:eastAsia="zh-CN"/>
        </w:rPr>
        <w:t>法律援助中心为</w:t>
      </w:r>
      <w:r>
        <w:rPr>
          <w:rFonts w:hint="eastAsia" w:ascii="仿宋_GB2312" w:eastAsia="仿宋_GB2312"/>
          <w:sz w:val="32"/>
          <w:szCs w:val="32"/>
          <w:highlight w:val="none"/>
          <w:lang w:val="en-US" w:eastAsia="zh-CN"/>
        </w:rPr>
        <w:t>2022年新成立预算单位，无上年预算</w:t>
      </w:r>
      <w:r>
        <w:rPr>
          <w:rFonts w:hint="eastAsia" w:ascii="仿宋_GB2312" w:eastAsia="仿宋_GB2312"/>
          <w:sz w:val="32"/>
          <w:szCs w:val="32"/>
          <w:highlight w:val="none"/>
        </w:rPr>
        <w:t>。</w:t>
      </w:r>
    </w:p>
    <w:p>
      <w:pPr>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二、政府采购预算情况说明</w:t>
      </w:r>
    </w:p>
    <w:p>
      <w:pPr>
        <w:snapToGrid w:val="0"/>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 xml:space="preserve">政府采购预算总额 </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 xml:space="preserve"> 万元，其中：政府采购货物预算 </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 xml:space="preserve">  万元，政府采购工程预算 </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 xml:space="preserve"> 万元，政府采购服务预算 </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 xml:space="preserve">  万元。</w:t>
      </w:r>
    </w:p>
    <w:p>
      <w:pPr>
        <w:snapToGrid w:val="0"/>
        <w:spacing w:line="500" w:lineRule="exact"/>
        <w:ind w:firstLine="640" w:firstLineChars="200"/>
        <w:rPr>
          <w:rFonts w:eastAsia="仿宋_GB2312"/>
          <w:color w:val="000000"/>
          <w:sz w:val="32"/>
          <w:szCs w:val="32"/>
          <w:highlight w:val="none"/>
        </w:rPr>
      </w:pPr>
      <w:r>
        <w:rPr>
          <w:rFonts w:hint="eastAsia" w:ascii="黑体" w:hAnsi="黑体" w:eastAsia="黑体"/>
          <w:color w:val="000000"/>
          <w:sz w:val="32"/>
          <w:szCs w:val="32"/>
          <w:highlight w:val="none"/>
        </w:rPr>
        <w:t>三、国有资产占有使用情况说明</w:t>
      </w:r>
    </w:p>
    <w:p>
      <w:pPr>
        <w:snapToGrid w:val="0"/>
        <w:spacing w:line="50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截至2021年末，共有车辆</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辆， 其中：机要应急车辆</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辆、执法执勤用车</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辆、一般公务用车</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辆，单位价值</w:t>
      </w:r>
      <w:r>
        <w:rPr>
          <w:rFonts w:ascii="仿宋_GB2312" w:eastAsia="仿宋_GB2312"/>
          <w:color w:val="000000"/>
          <w:sz w:val="32"/>
          <w:szCs w:val="32"/>
          <w:highlight w:val="none"/>
        </w:rPr>
        <w:t>200</w:t>
      </w:r>
      <w:r>
        <w:rPr>
          <w:rFonts w:hint="eastAsia" w:ascii="仿宋_GB2312" w:eastAsia="仿宋_GB2312"/>
          <w:color w:val="000000"/>
          <w:sz w:val="32"/>
          <w:szCs w:val="32"/>
          <w:highlight w:val="none"/>
        </w:rPr>
        <w:t>万元以上大型设备</w:t>
      </w:r>
      <w:r>
        <w:rPr>
          <w:rFonts w:ascii="仿宋_GB2312" w:eastAsia="仿宋_GB2312"/>
          <w:color w:val="000000"/>
          <w:sz w:val="32"/>
          <w:szCs w:val="32"/>
          <w:highlight w:val="none"/>
        </w:rPr>
        <w:t>0</w:t>
      </w:r>
      <w:r>
        <w:rPr>
          <w:rFonts w:hint="eastAsia" w:ascii="仿宋_GB2312" w:eastAsia="仿宋_GB2312"/>
          <w:color w:val="000000"/>
          <w:sz w:val="32"/>
          <w:szCs w:val="32"/>
          <w:highlight w:val="none"/>
        </w:rPr>
        <w:t>台（套）。</w:t>
      </w:r>
    </w:p>
    <w:p>
      <w:pPr>
        <w:snapToGrid w:val="0"/>
        <w:spacing w:line="500" w:lineRule="exact"/>
        <w:ind w:firstLine="640" w:firstLineChars="200"/>
        <w:rPr>
          <w:rFonts w:ascii="黑体" w:hAnsi="黑体" w:eastAsia="黑体"/>
          <w:sz w:val="32"/>
          <w:szCs w:val="32"/>
        </w:rPr>
      </w:pPr>
      <w:r>
        <w:rPr>
          <w:rFonts w:hint="eastAsia" w:ascii="黑体" w:eastAsia="黑体"/>
          <w:sz w:val="32"/>
          <w:szCs w:val="32"/>
        </w:rPr>
        <w:t>四、</w:t>
      </w:r>
      <w:r>
        <w:rPr>
          <w:rFonts w:hint="eastAsia" w:ascii="黑体" w:hAnsi="黑体" w:eastAsia="黑体"/>
          <w:sz w:val="32"/>
          <w:szCs w:val="32"/>
        </w:rPr>
        <w:t>202</w:t>
      </w:r>
      <w:r>
        <w:rPr>
          <w:rFonts w:hint="eastAsia" w:ascii="黑体" w:hAnsi="黑体" w:eastAsia="黑体"/>
          <w:sz w:val="32"/>
          <w:szCs w:val="32"/>
          <w:lang w:val="en-US"/>
        </w:rPr>
        <w:t>2</w:t>
      </w:r>
      <w:r>
        <w:rPr>
          <w:rFonts w:hint="eastAsia" w:ascii="黑体" w:hAnsi="黑体" w:eastAsia="黑体"/>
          <w:sz w:val="32"/>
          <w:szCs w:val="32"/>
        </w:rPr>
        <w:t>年度项目支出绩效目标情况说明</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项目支出预算绩效目标填报情况</w:t>
      </w:r>
    </w:p>
    <w:p>
      <w:pPr>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rPr>
        <w:t>2</w:t>
      </w:r>
      <w:r>
        <w:rPr>
          <w:rFonts w:hint="eastAsia" w:ascii="仿宋_GB2312" w:eastAsia="仿宋_GB2312"/>
          <w:sz w:val="32"/>
          <w:szCs w:val="32"/>
          <w:highlight w:val="none"/>
        </w:rPr>
        <w:t>年，填报绩效目标的预算项目</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个，</w:t>
      </w:r>
      <w:bookmarkStart w:id="0" w:name="OLE_LINK1"/>
      <w:r>
        <w:rPr>
          <w:rFonts w:hint="eastAsia" w:ascii="仿宋_GB2312" w:eastAsia="仿宋_GB2312"/>
          <w:sz w:val="32"/>
          <w:szCs w:val="32"/>
          <w:highlight w:val="none"/>
        </w:rPr>
        <w:t>公开绩效目标</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个，公开项目占全部预算项目的</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w:t>
      </w:r>
      <w:bookmarkEnd w:id="0"/>
      <w:r>
        <w:rPr>
          <w:rFonts w:hint="eastAsia" w:ascii="仿宋_GB2312" w:eastAsia="仿宋_GB2312"/>
          <w:sz w:val="32"/>
          <w:szCs w:val="32"/>
          <w:highlight w:val="none"/>
        </w:rPr>
        <w:t>公开填报绩效目标的项目支出预算</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万元，占全部项目支出预算的</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（公开填报绩效目标的项目支出资金量不得低于预算批复资金的80%。）</w:t>
      </w:r>
    </w:p>
    <w:p>
      <w:pPr>
        <w:snapToGrid w:val="0"/>
        <w:spacing w:line="500" w:lineRule="exact"/>
        <w:jc w:val="center"/>
        <w:rPr>
          <w:rFonts w:eastAsia="仿宋_GB2312"/>
          <w:color w:val="000000"/>
          <w:sz w:val="32"/>
          <w:szCs w:val="32"/>
        </w:rPr>
      </w:pPr>
    </w:p>
    <w:p>
      <w:pPr>
        <w:adjustRightInd w:val="0"/>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第四部分  名词解释</w:t>
      </w:r>
    </w:p>
    <w:p>
      <w:pPr>
        <w:snapToGrid w:val="0"/>
        <w:spacing w:line="500" w:lineRule="exact"/>
        <w:jc w:val="center"/>
        <w:rPr>
          <w:rFonts w:eastAsia="仿宋_GB2312"/>
          <w:color w:val="000000"/>
          <w:sz w:val="32"/>
          <w:szCs w:val="32"/>
        </w:rPr>
      </w:pPr>
    </w:p>
    <w:p>
      <w:pPr>
        <w:snapToGrid w:val="0"/>
        <w:spacing w:line="50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一、一般公共预算财政拨款收入：</w:t>
      </w:r>
      <w:r>
        <w:rPr>
          <w:rFonts w:hint="eastAsia" w:ascii="仿宋_GB2312" w:hAnsi="宋体" w:eastAsia="仿宋_GB2312"/>
          <w:color w:val="000000"/>
          <w:sz w:val="32"/>
          <w:szCs w:val="32"/>
        </w:rPr>
        <w:t>是指自治区财政当年拨付的资金。</w:t>
      </w:r>
    </w:p>
    <w:p>
      <w:pPr>
        <w:snapToGrid w:val="0"/>
        <w:spacing w:line="50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二、事业收入：</w:t>
      </w:r>
      <w:r>
        <w:rPr>
          <w:rFonts w:hint="eastAsia" w:ascii="仿宋_GB2312" w:hAnsi="宋体" w:eastAsia="仿宋_GB2312"/>
          <w:color w:val="000000"/>
          <w:sz w:val="32"/>
          <w:szCs w:val="32"/>
        </w:rPr>
        <w:t>是指事业单位开展专业业务活动及辅助活动所取得的收入。</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三、事业单位经营收入</w:t>
      </w:r>
      <w:r>
        <w:rPr>
          <w:rFonts w:hint="eastAsia" w:ascii="仿宋_GB2312" w:hAnsi="宋体" w:eastAsia="仿宋_GB2312"/>
          <w:color w:val="000000"/>
          <w:sz w:val="32"/>
          <w:szCs w:val="32"/>
        </w:rPr>
        <w:t>：是指事业单位在专业业务活动及其辅助活动之外开展非独立核算经营活动取得的收入。</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四、其他收入</w:t>
      </w:r>
      <w:r>
        <w:rPr>
          <w:rFonts w:hint="eastAsia" w:ascii="仿宋_GB2312" w:hAnsi="宋体" w:eastAsia="仿宋_GB2312"/>
          <w:color w:val="000000"/>
          <w:sz w:val="32"/>
          <w:szCs w:val="32"/>
        </w:rPr>
        <w:t xml:space="preserve"> ：是指除上述“一般公共预算财政拨款收入”、“事业收入”、“事业单位经营收入”等以外的收入。主要是指按规定动用的售房收入、存款利息收入等。</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五、用事业基金弥补收支差额</w:t>
      </w:r>
      <w:r>
        <w:rPr>
          <w:rFonts w:hint="eastAsia" w:ascii="仿宋_GB2312" w:hAnsi="宋体" w:eastAsia="仿宋_GB2312"/>
          <w:color w:val="000000"/>
          <w:sz w:val="32"/>
          <w:szCs w:val="32"/>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六、上年结转和结余</w:t>
      </w:r>
      <w:r>
        <w:rPr>
          <w:rFonts w:hint="eastAsia" w:ascii="仿宋_GB2312" w:hAnsi="宋体" w:eastAsia="仿宋_GB2312"/>
          <w:color w:val="000000"/>
          <w:sz w:val="32"/>
          <w:szCs w:val="32"/>
        </w:rPr>
        <w:t>：是指以前年度尚未完成、结转到本年仍按原规定用途继续使用的资金。</w:t>
      </w:r>
    </w:p>
    <w:p>
      <w:pPr>
        <w:snapToGrid w:val="0"/>
        <w:spacing w:line="500" w:lineRule="exact"/>
        <w:ind w:firstLine="645"/>
        <w:rPr>
          <w:rFonts w:ascii="仿宋_GB2312" w:eastAsia="仿宋_GB2312"/>
          <w:sz w:val="32"/>
          <w:szCs w:val="32"/>
        </w:rPr>
      </w:pPr>
      <w:r>
        <w:rPr>
          <w:rFonts w:hint="eastAsia" w:ascii="黑体" w:eastAsia="黑体"/>
          <w:sz w:val="32"/>
          <w:szCs w:val="32"/>
        </w:rPr>
        <w:t>七、基本支出</w:t>
      </w:r>
      <w:r>
        <w:rPr>
          <w:rFonts w:hint="eastAsia" w:ascii="仿宋_GB2312" w:eastAsia="仿宋_GB2312"/>
          <w:sz w:val="32"/>
          <w:szCs w:val="32"/>
        </w:rPr>
        <w:t>：是指为保障机构正常运转，完成日常工作任务而发生的人员支出和共用支出。</w:t>
      </w:r>
    </w:p>
    <w:p>
      <w:pPr>
        <w:snapToGrid w:val="0"/>
        <w:spacing w:line="500" w:lineRule="exact"/>
        <w:ind w:firstLine="645"/>
        <w:rPr>
          <w:rFonts w:ascii="仿宋_GB2312" w:eastAsia="仿宋_GB2312"/>
          <w:sz w:val="32"/>
          <w:szCs w:val="32"/>
        </w:rPr>
      </w:pPr>
      <w:r>
        <w:rPr>
          <w:rFonts w:hint="eastAsia" w:ascii="黑体" w:eastAsia="黑体"/>
          <w:sz w:val="32"/>
          <w:szCs w:val="32"/>
        </w:rPr>
        <w:t>八、项目支出</w:t>
      </w:r>
      <w:r>
        <w:rPr>
          <w:rFonts w:hint="eastAsia" w:ascii="仿宋_GB2312" w:eastAsia="仿宋_GB2312"/>
          <w:sz w:val="32"/>
          <w:szCs w:val="32"/>
        </w:rPr>
        <w:t>：是指基本支出之外，为完成特定行政任务和事业发展目标所发生的支出。</w:t>
      </w:r>
    </w:p>
    <w:p>
      <w:pPr>
        <w:snapToGrid w:val="0"/>
        <w:spacing w:line="500" w:lineRule="exact"/>
        <w:ind w:firstLine="645"/>
        <w:rPr>
          <w:rFonts w:ascii="仿宋_GB2312" w:eastAsia="仿宋_GB2312"/>
          <w:sz w:val="32"/>
          <w:szCs w:val="32"/>
        </w:rPr>
      </w:pPr>
      <w:r>
        <w:rPr>
          <w:rFonts w:hint="eastAsia" w:ascii="黑体" w:eastAsia="黑体"/>
          <w:sz w:val="32"/>
          <w:szCs w:val="32"/>
        </w:rPr>
        <w:t>九、“三公”经费</w:t>
      </w:r>
      <w:r>
        <w:rPr>
          <w:rFonts w:hint="eastAsia" w:ascii="仿宋_GB2312" w:eastAsia="仿宋_GB2312"/>
          <w:sz w:val="32"/>
          <w:szCs w:val="32"/>
        </w:rPr>
        <w:t>：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员车购置支出（含车辆购置税）；公务用车运行维护费反映单位按规定保留的公务用车燃料费、维修费、保险费、过路过桥费、安全奖励费用等支出；公务接待费反映单位按规定开支的各类公务接待（含外宾接待）支出。</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十、机关运行经费</w:t>
      </w:r>
      <w:r>
        <w:rPr>
          <w:rFonts w:hint="eastAsia" w:ascii="仿宋_GB2312" w:eastAsia="仿宋_GB2312"/>
          <w:sz w:val="32"/>
          <w:szCs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十一、工资福利支出（支出经济分类科目类级）</w:t>
      </w:r>
      <w:r>
        <w:rPr>
          <w:rFonts w:hint="eastAsia" w:ascii="仿宋_GB2312" w:eastAsia="仿宋_GB2312"/>
          <w:sz w:val="32"/>
          <w:szCs w:val="32"/>
        </w:rPr>
        <w:t>：反映单位开支的在职职工和编制外长期聘用人员的各类活动报酬，以及为上述人员缴纳的各项社会保险费等。</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十二、商品和服务支出（支出经济分类科目类级）</w:t>
      </w:r>
      <w:r>
        <w:rPr>
          <w:rFonts w:hint="eastAsia" w:ascii="仿宋_GB2312" w:eastAsia="仿宋_GB2312"/>
          <w:sz w:val="32"/>
          <w:szCs w:val="32"/>
        </w:rPr>
        <w:t>：反映单位购买商品和服务的支出（不包括用于购置固定资产的支出、战略性和应急储备支出）。</w:t>
      </w:r>
    </w:p>
    <w:p>
      <w:pPr>
        <w:snapToGrid w:val="0"/>
        <w:spacing w:line="500" w:lineRule="exact"/>
        <w:jc w:val="center"/>
        <w:rPr>
          <w:rFonts w:ascii="楷体_GB2312" w:hAnsi="黑体" w:eastAsia="楷体_GB2312"/>
          <w:b/>
          <w:color w:val="000000"/>
          <w:sz w:val="36"/>
          <w:szCs w:val="36"/>
        </w:rPr>
      </w:pPr>
    </w:p>
    <w:p>
      <w:pPr>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第五部分  预算公开联系方式及信息反馈渠道</w:t>
      </w:r>
    </w:p>
    <w:p>
      <w:pPr>
        <w:snapToGrid w:val="0"/>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本单位预算公开信息反馈和联系方式：</w:t>
      </w:r>
    </w:p>
    <w:p>
      <w:pPr>
        <w:snapToGrid w:val="0"/>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联系人：刘博        联系电话：</w:t>
      </w:r>
      <w:r>
        <w:rPr>
          <w:rFonts w:ascii="仿宋_GB2312" w:hAnsi="黑体" w:eastAsia="仿宋_GB2312"/>
          <w:color w:val="000000"/>
          <w:sz w:val="32"/>
          <w:szCs w:val="32"/>
        </w:rPr>
        <w:t>0479-8267163</w:t>
      </w:r>
    </w:p>
    <w:p>
      <w:pPr>
        <w:snapToGrid w:val="0"/>
        <w:spacing w:line="500" w:lineRule="exact"/>
        <w:ind w:firstLine="640" w:firstLineChars="200"/>
        <w:rPr>
          <w:rFonts w:ascii="仿宋_GB2312" w:hAnsi="黑体" w:eastAsia="仿宋_GB2312"/>
          <w:color w:val="000000"/>
          <w:sz w:val="32"/>
          <w:szCs w:val="32"/>
        </w:rPr>
      </w:pPr>
    </w:p>
    <w:p>
      <w:pPr>
        <w:snapToGrid w:val="0"/>
        <w:spacing w:line="500" w:lineRule="exact"/>
        <w:jc w:val="center"/>
        <w:rPr>
          <w:rFonts w:ascii="楷体_GB2312" w:hAnsi="黑体" w:eastAsia="楷体_GB2312"/>
          <w:b/>
          <w:color w:val="000000"/>
          <w:sz w:val="36"/>
          <w:szCs w:val="36"/>
        </w:rPr>
      </w:pPr>
    </w:p>
    <w:p>
      <w:pPr>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第六部分  部门预算公开表</w:t>
      </w:r>
    </w:p>
    <w:p>
      <w:pPr>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详见附表：部门所属单位预算公开</w:t>
      </w:r>
      <w:r>
        <w:rPr>
          <w:rFonts w:hint="eastAsia" w:ascii="仿宋_GB2312" w:hAnsi="黑体" w:eastAsia="仿宋_GB2312"/>
          <w:color w:val="000000"/>
          <w:sz w:val="32"/>
          <w:szCs w:val="32"/>
          <w:lang w:val="en-US"/>
        </w:rPr>
        <w:t>12</w:t>
      </w:r>
      <w:r>
        <w:rPr>
          <w:rFonts w:hint="eastAsia" w:ascii="仿宋_GB2312" w:hAnsi="黑体" w:eastAsia="仿宋_GB2312"/>
          <w:color w:val="000000"/>
          <w:sz w:val="32"/>
          <w:szCs w:val="32"/>
        </w:rPr>
        <w:t>张表以分表形式按系统要求上传。项目支出绩效目标表以总表形式上传。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25D0FF"/>
    <w:multiLevelType w:val="singleLevel"/>
    <w:tmpl w:val="C525D0F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zNDg0NWFlOWZiYjRjZDA5ZjA0OTFkNjU5Y2I4MzcifQ=="/>
  </w:docVars>
  <w:rsids>
    <w:rsidRoot w:val="59936D84"/>
    <w:rsid w:val="003531F8"/>
    <w:rsid w:val="00A15CFB"/>
    <w:rsid w:val="00AD04CC"/>
    <w:rsid w:val="01310343"/>
    <w:rsid w:val="01BA3D43"/>
    <w:rsid w:val="02BD0E50"/>
    <w:rsid w:val="03EB5AF9"/>
    <w:rsid w:val="051F7CA8"/>
    <w:rsid w:val="09EB63FF"/>
    <w:rsid w:val="11113A3F"/>
    <w:rsid w:val="12E63226"/>
    <w:rsid w:val="140E1710"/>
    <w:rsid w:val="16DA5BC9"/>
    <w:rsid w:val="1C8F6FDF"/>
    <w:rsid w:val="1F480A41"/>
    <w:rsid w:val="21864484"/>
    <w:rsid w:val="24D9620D"/>
    <w:rsid w:val="279E01BB"/>
    <w:rsid w:val="29510756"/>
    <w:rsid w:val="2A7209CE"/>
    <w:rsid w:val="348867B3"/>
    <w:rsid w:val="37C21EE5"/>
    <w:rsid w:val="3B245A93"/>
    <w:rsid w:val="42096D1F"/>
    <w:rsid w:val="441E6E56"/>
    <w:rsid w:val="45CB6AB2"/>
    <w:rsid w:val="486E697A"/>
    <w:rsid w:val="4AE12B45"/>
    <w:rsid w:val="4C245B7F"/>
    <w:rsid w:val="4C410D5B"/>
    <w:rsid w:val="4DE316A7"/>
    <w:rsid w:val="4F196FB1"/>
    <w:rsid w:val="4FE577C2"/>
    <w:rsid w:val="526E0B4F"/>
    <w:rsid w:val="597778DD"/>
    <w:rsid w:val="59936D84"/>
    <w:rsid w:val="5B615BB2"/>
    <w:rsid w:val="5B77786B"/>
    <w:rsid w:val="5DFD1D2C"/>
    <w:rsid w:val="5F1B2F4E"/>
    <w:rsid w:val="62A9535D"/>
    <w:rsid w:val="63B91EF7"/>
    <w:rsid w:val="6AA26473"/>
    <w:rsid w:val="6BE81F5E"/>
    <w:rsid w:val="6F8F2BAE"/>
    <w:rsid w:val="74BD1640"/>
    <w:rsid w:val="76517012"/>
    <w:rsid w:val="77AEE9B4"/>
    <w:rsid w:val="7C2877A4"/>
    <w:rsid w:val="FCFF9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120" w:after="240"/>
      <w:jc w:val="both"/>
    </w:pPr>
    <w:rPr>
      <w:rFonts w:asciiTheme="minorHAnsi" w:hAnsiTheme="minorHAnsi" w:eastAsiaTheme="minorEastAsia" w:cstheme="minorBidi"/>
      <w:sz w:val="22"/>
      <w:szCs w:val="22"/>
      <w:lang w:val="ru-RU"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pPr>
  </w:style>
  <w:style w:type="paragraph" w:styleId="3">
    <w:name w:val="Body Text Indent"/>
    <w:basedOn w:val="1"/>
    <w:next w:val="2"/>
    <w:qFormat/>
    <w:uiPriority w:val="0"/>
    <w:pPr>
      <w:ind w:firstLine="640" w:firstLineChars="200"/>
    </w:pPr>
    <w:rPr>
      <w:rFonts w:eastAsia="仿宋_GB2312"/>
      <w:sz w:val="32"/>
      <w:szCs w:val="24"/>
    </w:rPr>
  </w:style>
  <w:style w:type="paragraph" w:styleId="4">
    <w:name w:val="Body Text First Indent"/>
    <w:basedOn w:val="5"/>
    <w:qFormat/>
    <w:uiPriority w:val="0"/>
    <w:pPr>
      <w:ind w:firstLine="420" w:firstLineChars="100"/>
    </w:pPr>
  </w:style>
  <w:style w:type="paragraph" w:styleId="5">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6">
    <w:name w:val="annotation text"/>
    <w:basedOn w:val="1"/>
    <w:qFormat/>
    <w:uiPriority w:val="0"/>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3973</Words>
  <Characters>4146</Characters>
  <Lines>24</Lines>
  <Paragraphs>6</Paragraphs>
  <TotalTime>13</TotalTime>
  <ScaleCrop>false</ScaleCrop>
  <LinksUpToDate>false</LinksUpToDate>
  <CharactersWithSpaces>4314</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2022-05-23T19:05:00Z</dcterms:created>
  <dc:creator>%E5%BC%A0%E5%BE%B7%E8%B4%B5</dc:creator>
  <cp:lastModifiedBy>inspur</cp:lastModifiedBy>
  <dcterms:modified xsi:type="dcterms:W3CDTF">2023-05-25T16:50:28Z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959FE9D0D2564587BCF3724A98F6DFA8</vt:lpwstr>
  </property>
</Properties>
</file>